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Spec="center" w:tblpY="-7"/>
        <w:tblW w:w="13887" w:type="dxa"/>
        <w:tblLook w:val="01E0" w:firstRow="1" w:lastRow="1" w:firstColumn="1" w:lastColumn="1" w:noHBand="0" w:noVBand="0"/>
      </w:tblPr>
      <w:tblGrid>
        <w:gridCol w:w="5103"/>
        <w:gridCol w:w="8784"/>
      </w:tblGrid>
      <w:tr w:rsidR="00826A15" w:rsidRPr="00FB225C" w14:paraId="4E64E9D2" w14:textId="77777777" w:rsidTr="00CA1FA4">
        <w:tc>
          <w:tcPr>
            <w:tcW w:w="5103" w:type="dxa"/>
          </w:tcPr>
          <w:p w14:paraId="4E97507E" w14:textId="4ACD94EC" w:rsidR="00C6645A" w:rsidRPr="00FB225C" w:rsidRDefault="00D17CC5" w:rsidP="00E80E0D">
            <w:pPr>
              <w:spacing w:before="60" w:after="0"/>
              <w:ind w:left="-113" w:right="-102"/>
              <w:jc w:val="center"/>
              <w:rPr>
                <w:rFonts w:ascii="Times New Roman" w:hAnsi="Times New Roman"/>
                <w:spacing w:val="-10"/>
                <w:sz w:val="28"/>
                <w:szCs w:val="28"/>
                <w:lang w:val="en-US" w:eastAsia="en-US"/>
              </w:rPr>
            </w:pPr>
            <w:r w:rsidRPr="00FB225C">
              <w:rPr>
                <w:rFonts w:ascii="Times New Roman" w:hAnsi="Times New Roman"/>
                <w:spacing w:val="-10"/>
                <w:sz w:val="28"/>
                <w:szCs w:val="28"/>
                <w:lang w:val="en-US" w:eastAsia="en-US"/>
              </w:rPr>
              <w:t xml:space="preserve">UBND </w:t>
            </w:r>
            <w:r w:rsidR="00C6645A" w:rsidRPr="00FB225C">
              <w:rPr>
                <w:rFonts w:ascii="Times New Roman" w:hAnsi="Times New Roman"/>
                <w:spacing w:val="-10"/>
                <w:sz w:val="28"/>
                <w:szCs w:val="28"/>
                <w:lang w:val="en-US" w:eastAsia="en-US"/>
              </w:rPr>
              <w:t xml:space="preserve">TỈNH </w:t>
            </w:r>
            <w:r w:rsidR="00EC5830" w:rsidRPr="00FB225C">
              <w:rPr>
                <w:rFonts w:ascii="Times New Roman" w:hAnsi="Times New Roman"/>
                <w:spacing w:val="-10"/>
                <w:sz w:val="28"/>
                <w:szCs w:val="28"/>
                <w:lang w:val="en-US" w:eastAsia="en-US"/>
              </w:rPr>
              <w:t>THÁI NGUYÊN</w:t>
            </w:r>
          </w:p>
          <w:p w14:paraId="1DF7C53F" w14:textId="3C258F42" w:rsidR="00D17CC5" w:rsidRPr="00FB225C" w:rsidRDefault="00D17CC5" w:rsidP="00E80E0D">
            <w:pPr>
              <w:spacing w:before="0" w:after="0"/>
              <w:ind w:left="-114" w:right="-102"/>
              <w:jc w:val="center"/>
              <w:rPr>
                <w:rFonts w:ascii="Times New Roman" w:hAnsi="Times New Roman"/>
                <w:b/>
                <w:spacing w:val="-10"/>
                <w:sz w:val="28"/>
                <w:szCs w:val="28"/>
                <w:lang w:val="en-US" w:eastAsia="en-US"/>
              </w:rPr>
            </w:pPr>
            <w:r w:rsidRPr="00FB225C">
              <w:rPr>
                <w:rFonts w:ascii="Times New Roman" w:hAnsi="Times New Roman"/>
                <w:b/>
                <w:spacing w:val="-10"/>
                <w:sz w:val="28"/>
                <w:szCs w:val="28"/>
                <w:lang w:val="en-US" w:eastAsia="en-US"/>
              </w:rPr>
              <w:t>SỞ VĂN HÓA, THỂ THAO VÀ DU LỊCH</w:t>
            </w:r>
          </w:p>
          <w:p w14:paraId="2C782B70" w14:textId="07F5B6D0" w:rsidR="00771A49" w:rsidRPr="00FB225C" w:rsidRDefault="00627B5B" w:rsidP="00E80E0D">
            <w:pPr>
              <w:spacing w:before="0" w:after="0"/>
              <w:jc w:val="center"/>
              <w:rPr>
                <w:rFonts w:ascii="Times New Roman" w:hAnsi="Times New Roman"/>
                <w:b/>
                <w:sz w:val="28"/>
                <w:szCs w:val="28"/>
                <w:lang w:val="en-US" w:eastAsia="en-US"/>
              </w:rPr>
            </w:pPr>
            <w:r w:rsidRPr="00FB225C">
              <w:rPr>
                <w:rFonts w:ascii="Times New Roman" w:hAnsi="Times New Roman"/>
                <w:b/>
                <w:noProof/>
                <w:sz w:val="28"/>
                <w:szCs w:val="28"/>
                <w:lang w:val="en-US" w:eastAsia="en-US"/>
              </w:rPr>
              <mc:AlternateContent>
                <mc:Choice Requires="wps">
                  <w:drawing>
                    <wp:anchor distT="0" distB="0" distL="114300" distR="114300" simplePos="0" relativeHeight="251656192" behindDoc="0" locked="0" layoutInCell="1" allowOverlap="1" wp14:anchorId="7839D166" wp14:editId="14EB7EEC">
                      <wp:simplePos x="0" y="0"/>
                      <wp:positionH relativeFrom="column">
                        <wp:posOffset>1057969</wp:posOffset>
                      </wp:positionH>
                      <wp:positionV relativeFrom="paragraph">
                        <wp:posOffset>8255</wp:posOffset>
                      </wp:positionV>
                      <wp:extent cx="971550" cy="0"/>
                      <wp:effectExtent l="0" t="0" r="19050" b="19050"/>
                      <wp:wrapNone/>
                      <wp:docPr id="3"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71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24DE0D41" id="Line 15"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3.3pt,.65pt" to="159.8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WToGAIAADIEAAAOAAAAZHJzL2Uyb0RvYy54bWysU02P2yAQvVfqf0DcE9tZJ5tYcVaVnfSS&#10;diPttncCOEbFgIDEiar+9w7ko9n2UlX1AQ/MzOPNzGP+dOwkOnDrhFYlzoYpRlxRzYTalfjL62ow&#10;xch5ohiRWvESn7jDT4v37+a9KfhIt1oybhGAKFf0psSt96ZIEkdb3hE31IYrcDbadsTD1u4SZkkP&#10;6J1MRmk6SXptmbGacufgtD478SLiNw2n/rlpHPdIlhi4+bjauG7DmizmpNhZYlpBLzTIP7DoiFBw&#10;6Q2qJp6gvRV/QHWCWu1044dUd4luGkF5rAGqydLfqnlpieGxFmiOM7c2uf8HSz8fNhYJVuIHjBTp&#10;YERroTjKxqE1vXEFRFRqY0Nx9KhezFrTbw4pXbVE7Xik+HoykJeFjORNStg4Axds+0+aQQzZex37&#10;dGxshxopzNeQGMChF+gYB3O6DYYfPaJwOHvMxmMYH726ElIEhJBnrPMfue5QMEosgX3EI4e184HR&#10;r5AQrvRKSBnHLhXqAXs8GscEp6VgwRnCnN1tK2nRgQThxC+WB577MKv3ikWwlhO2vNieCHm24XKp&#10;Ah5UAnQu1lkZ32fpbDldTvNBPposB3la14MPqyofTFbZ47h+qKuqzn4EalletIIxrgK7q0qz/O9U&#10;cHkvZ33ddHprQ/IWPfYLyF7/kXQcapjjWRFbzU4bex02CDMGXx5RUP79Huz7p774CQAA//8DAFBL&#10;AwQUAAYACAAAACEA+n6PJNkAAAAHAQAADwAAAGRycy9kb3ducmV2LnhtbEyOQUvDQBCF74X+h2UK&#10;3tpNGwg2ZlOKqBdBsEbPm+yYBHdnQ3abxn/v6MXe5uM93nzFYXZWTDiG3pOC7SYBgdR401OroHp7&#10;XN+CCFGT0dYTKvjGAIdyuSh0bvyFXnE6xVbwCIVcK+hiHHIpQ9Oh02HjByTOPv3odGQcW2lGfeFx&#10;Z+UuSTLpdE/8odMD3nfYfJ3OTsHx4/khfZlq563Zt9W7cVXytFPqZjUf70BEnON/GX71WR1Kdqr9&#10;mUwQljnLMq7ykYLgPN3umes/lmUhr/3LHwAAAP//AwBQSwECLQAUAAYACAAAACEAtoM4kv4AAADh&#10;AQAAEwAAAAAAAAAAAAAAAAAAAAAAW0NvbnRlbnRfVHlwZXNdLnhtbFBLAQItABQABgAIAAAAIQA4&#10;/SH/1gAAAJQBAAALAAAAAAAAAAAAAAAAAC8BAABfcmVscy8ucmVsc1BLAQItABQABgAIAAAAIQDs&#10;oWToGAIAADIEAAAOAAAAAAAAAAAAAAAAAC4CAABkcnMvZTJvRG9jLnhtbFBLAQItABQABgAIAAAA&#10;IQD6fo8k2QAAAAcBAAAPAAAAAAAAAAAAAAAAAHIEAABkcnMvZG93bnJldi54bWxQSwUGAAAAAAQA&#10;BADzAAAAeAUAAAAA&#10;"/>
                  </w:pict>
                </mc:Fallback>
              </mc:AlternateContent>
            </w:r>
          </w:p>
        </w:tc>
        <w:tc>
          <w:tcPr>
            <w:tcW w:w="8784" w:type="dxa"/>
          </w:tcPr>
          <w:p w14:paraId="19273C6F" w14:textId="77777777" w:rsidR="00771A49" w:rsidRPr="00FB225C" w:rsidRDefault="00771A49" w:rsidP="00E80E0D">
            <w:pPr>
              <w:spacing w:before="60" w:after="0"/>
              <w:ind w:left="-108" w:right="-96"/>
              <w:jc w:val="center"/>
              <w:rPr>
                <w:rFonts w:ascii="Times New Roman" w:hAnsi="Times New Roman"/>
                <w:b/>
                <w:spacing w:val="-12"/>
                <w:sz w:val="28"/>
                <w:szCs w:val="28"/>
                <w:lang w:val="en-US" w:eastAsia="en-US"/>
              </w:rPr>
            </w:pPr>
            <w:r w:rsidRPr="00FB225C">
              <w:rPr>
                <w:rFonts w:ascii="Times New Roman" w:hAnsi="Times New Roman"/>
                <w:b/>
                <w:spacing w:val="-12"/>
                <w:sz w:val="28"/>
                <w:szCs w:val="28"/>
                <w:lang w:val="en-US" w:eastAsia="en-US"/>
              </w:rPr>
              <w:t>CỘNG HÒA XÃ HỘI CHỦ NGHĨA VIỆT NAM</w:t>
            </w:r>
          </w:p>
          <w:p w14:paraId="11463283" w14:textId="7C011EC3" w:rsidR="00771A49" w:rsidRPr="00FB225C" w:rsidRDefault="00771A49" w:rsidP="00E80E0D">
            <w:pPr>
              <w:spacing w:before="0" w:after="0"/>
              <w:jc w:val="center"/>
              <w:rPr>
                <w:rFonts w:ascii="Times New Roman" w:hAnsi="Times New Roman"/>
                <w:b/>
                <w:sz w:val="28"/>
                <w:szCs w:val="28"/>
                <w:lang w:val="en-US" w:eastAsia="en-US"/>
              </w:rPr>
            </w:pPr>
            <w:r w:rsidRPr="00FB225C">
              <w:rPr>
                <w:rFonts w:ascii="Times New Roman" w:hAnsi="Times New Roman"/>
                <w:b/>
                <w:sz w:val="28"/>
                <w:szCs w:val="28"/>
                <w:lang w:val="en-US" w:eastAsia="en-US"/>
              </w:rPr>
              <w:t>Độc lập - Tự do - Hạnh phúc</w:t>
            </w:r>
          </w:p>
          <w:p w14:paraId="7522AD72" w14:textId="520627CF" w:rsidR="00771A49" w:rsidRPr="00FB225C" w:rsidRDefault="00384987" w:rsidP="00E80E0D">
            <w:pPr>
              <w:spacing w:before="0" w:after="0"/>
              <w:jc w:val="center"/>
              <w:rPr>
                <w:rFonts w:ascii="Times New Roman" w:hAnsi="Times New Roman"/>
                <w:b/>
                <w:sz w:val="28"/>
                <w:szCs w:val="28"/>
                <w:lang w:val="en-US" w:eastAsia="en-US"/>
              </w:rPr>
            </w:pPr>
            <w:r w:rsidRPr="00FB225C">
              <w:rPr>
                <w:rFonts w:ascii="Times New Roman" w:hAnsi="Times New Roman"/>
                <w:b/>
                <w:noProof/>
                <w:sz w:val="28"/>
                <w:szCs w:val="28"/>
                <w:lang w:val="en-US" w:eastAsia="en-US"/>
              </w:rPr>
              <mc:AlternateContent>
                <mc:Choice Requires="wps">
                  <w:drawing>
                    <wp:anchor distT="0" distB="0" distL="114300" distR="114300" simplePos="0" relativeHeight="251672576" behindDoc="0" locked="0" layoutInCell="1" allowOverlap="1" wp14:anchorId="2C132612" wp14:editId="3607162E">
                      <wp:simplePos x="0" y="0"/>
                      <wp:positionH relativeFrom="column">
                        <wp:posOffset>1680210</wp:posOffset>
                      </wp:positionH>
                      <wp:positionV relativeFrom="paragraph">
                        <wp:posOffset>31912</wp:posOffset>
                      </wp:positionV>
                      <wp:extent cx="2136937" cy="0"/>
                      <wp:effectExtent l="0" t="0" r="34925" b="19050"/>
                      <wp:wrapNone/>
                      <wp:docPr id="2"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693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327437A5" id="Line 18"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2.3pt,2.5pt" to="300.55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rbKFAIAACkEAAAOAAAAZHJzL2Uyb0RvYy54bWysU9uO2yAQfa/Uf0C8J77ksokVZ1XZSV/S&#10;bqTdfgABHKNiQEDiRFX/vQO5KNu+VFX9gAdm5nBmzrB4PnUSHbl1QqsSZ8MUI66oZkLtS/ztbT2Y&#10;YeQ8UYxIrXiJz9zh5+XHD4veFDzXrZaMWwQgyhW9KXHrvSmSxNGWd8QNteEKnI22HfGwtfuEWdID&#10;eieTPE2nSa8tM1ZT7hyc1hcnXkb8puHUvzSN4x7JEgM3H1cb111Yk+WCFHtLTCvolQb5BxYdEQou&#10;vUPVxBN0sOIPqE5Qq51u/JDqLtFNIyiPNUA1WfpbNa8tMTzWAs1x5t4m9/9g6dfj1iLBSpxjpEgH&#10;Em2E4iibhdb0xhUQUamtDcXRk3o1G02/O6R01RK155Hi29lAXhYykncpYeMMXLDrv2gGMeTgdezT&#10;qbFdgIQOoFOU43yXg588onCYZ6PpfPSEEb35ElLcEo11/jPXHQpGiSWQjsDkuHE+ECHFLSTco/Ra&#10;SBnVlgr1JZ5P8klMcFoKFpwhzNn9rpIWHUmYl/jFqsDzGGb1QbEI1nLCVlfbEyEvNlwuVcCDUoDO&#10;1boMxI95Ol/NVrPxYJxPV4NxWteDT+tqPJius6dJPaqrqs5+BmrZuGgFY1wFdrfhzMZ/J/71mVzG&#10;6j6e9zYk79Fjv4Ds7R9JRy2DfJdB2Gl23tqbxjCPMfj6dsLAP+7Bfnzhy18AAAD//wMAUEsDBBQA&#10;BgAIAAAAIQA5ecmH2wAAAAcBAAAPAAAAZHJzL2Rvd25yZXYueG1sTI/BTsMwEETvSPyDtUhcKuok&#10;QIRCnAoBuXGhgLhu4yWJiNdp7LaBr2fpBY6jGc28KVezG9SeptB7NpAuE1DEjbc9twZeX+qLG1Ah&#10;IlscPJOBLwqwqk5PSiysP/Az7dexVVLCoUADXYxjoXVoOnIYln4kFu/DTw6jyKnVdsKDlLtBZ0mS&#10;a4c9y0KHI9131Hyud85AqN9oW38vmkXyftl6yrYPT49ozPnZfHcLKtIc/8Lwiy/oUAnTxu/YBjUY&#10;yPKrXKIGruWS+HmSpqA2R62rUv/nr34AAAD//wMAUEsBAi0AFAAGAAgAAAAhALaDOJL+AAAA4QEA&#10;ABMAAAAAAAAAAAAAAAAAAAAAAFtDb250ZW50X1R5cGVzXS54bWxQSwECLQAUAAYACAAAACEAOP0h&#10;/9YAAACUAQAACwAAAAAAAAAAAAAAAAAvAQAAX3JlbHMvLnJlbHNQSwECLQAUAAYACAAAACEAY862&#10;yhQCAAApBAAADgAAAAAAAAAAAAAAAAAuAgAAZHJzL2Uyb0RvYy54bWxQSwECLQAUAAYACAAAACEA&#10;OXnJh9sAAAAHAQAADwAAAAAAAAAAAAAAAABuBAAAZHJzL2Rvd25yZXYueG1sUEsFBgAAAAAEAAQA&#10;8wAAAHYFAAAAAA==&#10;"/>
                  </w:pict>
                </mc:Fallback>
              </mc:AlternateContent>
            </w:r>
          </w:p>
        </w:tc>
      </w:tr>
      <w:tr w:rsidR="00826A15" w:rsidRPr="00FB225C" w14:paraId="086F92BC" w14:textId="77777777" w:rsidTr="00CA1FA4">
        <w:tc>
          <w:tcPr>
            <w:tcW w:w="5103" w:type="dxa"/>
          </w:tcPr>
          <w:p w14:paraId="7514D199" w14:textId="7E8CC2B8" w:rsidR="00C6489C" w:rsidRPr="00FB225C" w:rsidRDefault="00C6489C" w:rsidP="00C6489C">
            <w:pPr>
              <w:spacing w:before="40" w:after="40"/>
              <w:ind w:left="-114" w:right="-102"/>
              <w:jc w:val="center"/>
              <w:rPr>
                <w:rFonts w:ascii="Times New Roman" w:hAnsi="Times New Roman"/>
                <w:sz w:val="26"/>
                <w:szCs w:val="28"/>
                <w:lang w:val="en-US" w:eastAsia="en-US"/>
              </w:rPr>
            </w:pPr>
          </w:p>
        </w:tc>
        <w:tc>
          <w:tcPr>
            <w:tcW w:w="8784" w:type="dxa"/>
          </w:tcPr>
          <w:p w14:paraId="3AB9E413" w14:textId="1850E199" w:rsidR="00C6489C" w:rsidRPr="00FB225C" w:rsidRDefault="00607C5E" w:rsidP="00384987">
            <w:pPr>
              <w:spacing w:before="40" w:after="40"/>
              <w:ind w:left="-108" w:right="34"/>
              <w:jc w:val="right"/>
              <w:rPr>
                <w:rFonts w:ascii="Times New Roman" w:hAnsi="Times New Roman"/>
                <w:b/>
                <w:sz w:val="26"/>
                <w:szCs w:val="28"/>
                <w:lang w:val="en-US" w:eastAsia="en-US"/>
              </w:rPr>
            </w:pPr>
            <w:r w:rsidRPr="00FB225C">
              <w:rPr>
                <w:rFonts w:ascii="Times New Roman" w:hAnsi="Times New Roman"/>
                <w:i/>
                <w:sz w:val="28"/>
                <w:szCs w:val="28"/>
                <w:lang w:val="en-US" w:eastAsia="en-US"/>
              </w:rPr>
              <w:t xml:space="preserve">Thái Nguyên, ngày    </w:t>
            </w:r>
            <w:r w:rsidR="00C6489C" w:rsidRPr="00FB225C">
              <w:rPr>
                <w:rFonts w:ascii="Times New Roman" w:hAnsi="Times New Roman"/>
                <w:i/>
                <w:sz w:val="28"/>
                <w:szCs w:val="28"/>
                <w:lang w:val="en-US" w:eastAsia="en-US"/>
              </w:rPr>
              <w:t xml:space="preserve">   tháng </w:t>
            </w:r>
            <w:r w:rsidR="001A0AFD" w:rsidRPr="00FB225C">
              <w:rPr>
                <w:rFonts w:ascii="Times New Roman" w:hAnsi="Times New Roman"/>
                <w:i/>
                <w:sz w:val="28"/>
                <w:szCs w:val="28"/>
                <w:lang w:val="en-US" w:eastAsia="en-US"/>
              </w:rPr>
              <w:t>7</w:t>
            </w:r>
            <w:r w:rsidR="00C6489C" w:rsidRPr="00FB225C">
              <w:rPr>
                <w:rFonts w:ascii="Times New Roman" w:hAnsi="Times New Roman"/>
                <w:i/>
                <w:sz w:val="28"/>
                <w:szCs w:val="28"/>
                <w:lang w:val="en-US" w:eastAsia="en-US"/>
              </w:rPr>
              <w:t xml:space="preserve"> năm 2026</w:t>
            </w:r>
          </w:p>
        </w:tc>
      </w:tr>
    </w:tbl>
    <w:p w14:paraId="106AFD6D" w14:textId="63F6B46B" w:rsidR="001D08ED" w:rsidRPr="00FB225C" w:rsidRDefault="001D08ED" w:rsidP="00610E59">
      <w:pPr>
        <w:spacing w:before="0" w:after="0"/>
        <w:jc w:val="center"/>
        <w:rPr>
          <w:rFonts w:ascii="Times New Roman" w:hAnsi="Times New Roman"/>
          <w:b/>
          <w:szCs w:val="30"/>
          <w:lang w:val="en-US"/>
        </w:rPr>
      </w:pPr>
    </w:p>
    <w:p w14:paraId="4EA526ED" w14:textId="77777777" w:rsidR="0061336C" w:rsidRPr="00FB225C" w:rsidRDefault="0061336C" w:rsidP="00334259">
      <w:pPr>
        <w:spacing w:before="0" w:after="0" w:line="288" w:lineRule="auto"/>
        <w:jc w:val="center"/>
        <w:rPr>
          <w:rFonts w:ascii="Times New Roman" w:hAnsi="Times New Roman"/>
          <w:b/>
          <w:sz w:val="28"/>
          <w:szCs w:val="30"/>
          <w:lang w:val="en-US"/>
        </w:rPr>
      </w:pPr>
    </w:p>
    <w:p w14:paraId="46C0ED09" w14:textId="77777777" w:rsidR="00196EA2" w:rsidRPr="00FB225C" w:rsidRDefault="00622C11" w:rsidP="00334259">
      <w:pPr>
        <w:spacing w:before="0" w:after="0" w:line="288" w:lineRule="auto"/>
        <w:jc w:val="center"/>
        <w:rPr>
          <w:rFonts w:ascii="Times New Roman" w:hAnsi="Times New Roman"/>
          <w:b/>
          <w:sz w:val="28"/>
          <w:szCs w:val="28"/>
          <w:lang w:val="en-US" w:eastAsia="en-US"/>
        </w:rPr>
      </w:pPr>
      <w:r w:rsidRPr="00FB225C">
        <w:rPr>
          <w:rFonts w:ascii="Times New Roman" w:hAnsi="Times New Roman"/>
          <w:b/>
          <w:sz w:val="28"/>
          <w:szCs w:val="30"/>
          <w:lang w:val="en-US"/>
        </w:rPr>
        <w:t xml:space="preserve">BẢN SO SÁNH THUYẾT MINH NỘI DUNG </w:t>
      </w:r>
      <w:r w:rsidRPr="00FB225C">
        <w:rPr>
          <w:rFonts w:ascii="Times New Roman" w:hAnsi="Times New Roman"/>
          <w:b/>
          <w:sz w:val="28"/>
          <w:szCs w:val="28"/>
          <w:lang w:val="en-US" w:eastAsia="en-US"/>
        </w:rPr>
        <w:t xml:space="preserve">DỰ THẢO </w:t>
      </w:r>
    </w:p>
    <w:p w14:paraId="0A93285B" w14:textId="4B88A170" w:rsidR="00580FB8" w:rsidRPr="00FB225C" w:rsidRDefault="00622C11" w:rsidP="00334259">
      <w:pPr>
        <w:spacing w:before="0" w:after="0" w:line="288" w:lineRule="auto"/>
        <w:jc w:val="center"/>
        <w:rPr>
          <w:rFonts w:ascii="Times New Roman" w:hAnsi="Times New Roman"/>
          <w:b/>
          <w:spacing w:val="-12"/>
          <w:sz w:val="28"/>
          <w:szCs w:val="28"/>
          <w:lang w:val="en-US" w:eastAsia="en-US"/>
        </w:rPr>
      </w:pPr>
      <w:r w:rsidRPr="00FB225C">
        <w:rPr>
          <w:rFonts w:ascii="Times New Roman" w:hAnsi="Times New Roman"/>
          <w:b/>
          <w:spacing w:val="-12"/>
          <w:sz w:val="28"/>
          <w:szCs w:val="28"/>
          <w:lang w:val="en-US" w:eastAsia="en-US"/>
        </w:rPr>
        <w:t xml:space="preserve">QUY CHẾ QUẢN LÝ, </w:t>
      </w:r>
      <w:r w:rsidR="005A36A0">
        <w:rPr>
          <w:rFonts w:ascii="Times New Roman" w:hAnsi="Times New Roman"/>
          <w:b/>
          <w:spacing w:val="-12"/>
          <w:sz w:val="28"/>
          <w:szCs w:val="28"/>
          <w:lang w:val="en-US" w:eastAsia="en-US"/>
        </w:rPr>
        <w:t xml:space="preserve">TỔ CHỨC HOẠT ĐỘNG VÀ </w:t>
      </w:r>
      <w:r w:rsidRPr="00FB225C">
        <w:rPr>
          <w:rFonts w:ascii="Times New Roman" w:hAnsi="Times New Roman"/>
          <w:b/>
          <w:spacing w:val="-12"/>
          <w:sz w:val="28"/>
          <w:szCs w:val="28"/>
          <w:lang w:val="en-US" w:eastAsia="en-US"/>
        </w:rPr>
        <w:t xml:space="preserve">SỬ DỤNG </w:t>
      </w:r>
      <w:r w:rsidR="005A36A0">
        <w:rPr>
          <w:rFonts w:ascii="Times New Roman" w:hAnsi="Times New Roman"/>
          <w:b/>
          <w:spacing w:val="-12"/>
          <w:sz w:val="28"/>
          <w:szCs w:val="28"/>
          <w:lang w:val="en-US" w:eastAsia="en-US"/>
        </w:rPr>
        <w:t>TẠI TRUNG TÂM VĂN HÓA - THỂ THAO XÃ, PHƯỜNG;</w:t>
      </w:r>
      <w:r w:rsidRPr="00FB225C">
        <w:rPr>
          <w:rFonts w:ascii="Times New Roman" w:hAnsi="Times New Roman"/>
          <w:b/>
          <w:spacing w:val="-12"/>
          <w:sz w:val="28"/>
          <w:szCs w:val="28"/>
          <w:lang w:val="en-US" w:eastAsia="en-US"/>
        </w:rPr>
        <w:t xml:space="preserve"> NHÀ VĂN HÓA - KHU THỂ THAO THÔN, XÓM, TỔ DÂN PHỐ TRÊN ĐỊA BÀN TỈNH THÁI NGUYÊN VỚI QUY ĐỊNH </w:t>
      </w:r>
      <w:r w:rsidR="00575FFF" w:rsidRPr="00FB225C">
        <w:rPr>
          <w:rFonts w:ascii="Times New Roman" w:hAnsi="Times New Roman"/>
          <w:b/>
          <w:spacing w:val="-12"/>
          <w:sz w:val="28"/>
          <w:szCs w:val="28"/>
          <w:lang w:val="en-US" w:eastAsia="en-US"/>
        </w:rPr>
        <w:t xml:space="preserve">PHÁP LUẬT </w:t>
      </w:r>
      <w:r w:rsidRPr="00FB225C">
        <w:rPr>
          <w:rFonts w:ascii="Times New Roman" w:hAnsi="Times New Roman"/>
          <w:b/>
          <w:spacing w:val="-12"/>
          <w:sz w:val="28"/>
          <w:szCs w:val="28"/>
          <w:lang w:val="en-US" w:eastAsia="en-US"/>
        </w:rPr>
        <w:t>HIỆN HÀNH</w:t>
      </w:r>
    </w:p>
    <w:p w14:paraId="4A7FE281" w14:textId="137C7FA4" w:rsidR="001D08ED" w:rsidRPr="00FB225C" w:rsidRDefault="0061336C" w:rsidP="00610E59">
      <w:pPr>
        <w:spacing w:before="0" w:after="0"/>
        <w:rPr>
          <w:rFonts w:ascii="Times New Roman" w:hAnsi="Times New Roman"/>
          <w:b/>
          <w:lang w:val="en-US"/>
        </w:rPr>
      </w:pPr>
      <w:r w:rsidRPr="00FB225C">
        <w:rPr>
          <w:rFonts w:ascii="Times New Roman" w:hAnsi="Times New Roman"/>
          <w:b/>
          <w:noProof/>
          <w:sz w:val="28"/>
          <w:szCs w:val="28"/>
          <w:lang w:val="en-US" w:eastAsia="en-US"/>
        </w:rPr>
        <mc:AlternateContent>
          <mc:Choice Requires="wps">
            <w:drawing>
              <wp:anchor distT="0" distB="0" distL="114300" distR="114300" simplePos="0" relativeHeight="251657728" behindDoc="0" locked="0" layoutInCell="1" allowOverlap="1" wp14:anchorId="54F3C02E" wp14:editId="2D9B058B">
                <wp:simplePos x="0" y="0"/>
                <wp:positionH relativeFrom="margin">
                  <wp:align>center</wp:align>
                </wp:positionH>
                <wp:positionV relativeFrom="paragraph">
                  <wp:posOffset>8066</wp:posOffset>
                </wp:positionV>
                <wp:extent cx="1266825" cy="0"/>
                <wp:effectExtent l="0" t="0" r="28575" b="19050"/>
                <wp:wrapNone/>
                <wp:docPr id="1"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668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line w14:anchorId="00ACFE96" id="Line 21" o:spid="_x0000_s1026" style="position:absolute;z-index:25165772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65pt" to="99.7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dDkEwIAACkEAAAOAAAAZHJzL2Uyb0RvYy54bWysU8uu2yAQ3VfqPyD2iR910sSKc1XZSTdp&#10;b6R7+wEEcIyKAQGJE1X99w7k0abdVFW9wAMzczgzZ1g8nXqJjtw6oVWFs3GKEVdUM6H2Ff7yuh7N&#10;MHKeKEakVrzCZ+7w0/Ltm8VgSp7rTkvGLQIQ5crBVLjz3pRJ4mjHe+LG2nAFzlbbnnjY2n3CLBkA&#10;vZdJnqbTZNCWGaspdw5Om4sTLyN+23Lqn9vWcY9khYGbj6uN6y6syXJByr0lphP0SoP8A4ueCAWX&#10;3qEa4gk6WPEHVC+o1U63fkx1n+i2FZTHGqCaLP2tmpeOGB5rgeY4c2+T+3+w9PNxa5FgoB1GivQg&#10;0UYojvIstGYwroSIWm1tKI6e1IvZaPrVIaXrjqg9jxRfzwbyYkbykBI2zsAFu+GTZhBDDl7HPp1a&#10;2wdI6AA6RTnOdzn4ySMKh1k+nc7yCUb05ktIeUs01vmPXPcoGBWWQDoCk+PGeaAOobeQcI/SayFl&#10;VFsqNFR4PgHk4HFaChaccWP3u1padCRhXuIX+gBgD2FWHxSLYB0nbHW1PRHyYkO8VAEPSgE6V+sy&#10;EN/m6Xw1W82KUZFPV6MibZrRh3VdjKbr7P2kedfUdZN9D9SyouwEY1wFdrfhzIq/E//6TC5jdR/P&#10;exuSR/RYIpC9/SPpqGWQ7zIIO83OWxu6EWSFeYzB17cTBv7XfYz6+cKXPwAAAP//AwBQSwMEFAAG&#10;AAgAAAAhAO1BDvzZAAAABAEAAA8AAABkcnMvZG93bnJldi54bWxMj0FPwkAQhe8m/ofNkHghshWC&#10;gdotMWpvXkSJ16E7tg3d2dJdoPrrHbzg8c2bvPe9bDW4Vh2pD41nA3eTBBRx6W3DlYGP9+J2ASpE&#10;ZIutZzLwTQFW+fVVhqn1J36j4zpWSkI4pGigjrFLtQ5lTQ7DxHfE4n353mEU2Vfa9niScNfqaZLc&#10;a4cNS0ONHT3VVO7WB2cgFBvaFz/jcpx8zipP0/3z6wsaczMaHh9ARRri5RnO+IIOuTBt/YFtUK0B&#10;GRLlOgN1NpfLOajtn9Z5pv/D578AAAD//wMAUEsBAi0AFAAGAAgAAAAhALaDOJL+AAAA4QEAABMA&#10;AAAAAAAAAAAAAAAAAAAAAFtDb250ZW50X1R5cGVzXS54bWxQSwECLQAUAAYACAAAACEAOP0h/9YA&#10;AACUAQAACwAAAAAAAAAAAAAAAAAvAQAAX3JlbHMvLnJlbHNQSwECLQAUAAYACAAAACEAuZnQ5BMC&#10;AAApBAAADgAAAAAAAAAAAAAAAAAuAgAAZHJzL2Uyb0RvYy54bWxQSwECLQAUAAYACAAAACEA7UEO&#10;/NkAAAAEAQAADwAAAAAAAAAAAAAAAABtBAAAZHJzL2Rvd25yZXYueG1sUEsFBgAAAAAEAAQA8wAA&#10;AHMFAAAAAA==&#10;">
                <w10:wrap anchorx="margin"/>
              </v:line>
            </w:pict>
          </mc:Fallback>
        </mc:AlternateContent>
      </w:r>
      <w:r w:rsidR="001D08ED" w:rsidRPr="00FB225C">
        <w:rPr>
          <w:rFonts w:ascii="Times New Roman" w:hAnsi="Times New Roman"/>
          <w:b/>
          <w:sz w:val="28"/>
          <w:szCs w:val="28"/>
        </w:rPr>
        <w:tab/>
      </w:r>
      <w:r w:rsidR="001D08ED" w:rsidRPr="00FB225C">
        <w:rPr>
          <w:rFonts w:ascii="Times New Roman" w:hAnsi="Times New Roman"/>
          <w:b/>
          <w:sz w:val="28"/>
          <w:szCs w:val="28"/>
          <w:lang w:val="en-US"/>
        </w:rPr>
        <w:t xml:space="preserve"> </w:t>
      </w:r>
    </w:p>
    <w:p w14:paraId="05DA5EDD" w14:textId="0EF57A55" w:rsidR="00B33BE8" w:rsidRPr="00FB225C" w:rsidRDefault="003F13E5" w:rsidP="003F13E5">
      <w:pPr>
        <w:pStyle w:val="BodyText1"/>
        <w:shd w:val="clear" w:color="auto" w:fill="auto"/>
        <w:spacing w:before="120" w:after="120" w:line="264" w:lineRule="auto"/>
        <w:ind w:firstLine="0"/>
        <w:jc w:val="both"/>
        <w:rPr>
          <w:b/>
          <w:bCs/>
          <w:sz w:val="28"/>
          <w:szCs w:val="28"/>
          <w:lang w:eastAsia="vi-VN"/>
        </w:rPr>
      </w:pPr>
      <w:r w:rsidRPr="00FB225C">
        <w:rPr>
          <w:b/>
          <w:bCs/>
          <w:sz w:val="28"/>
          <w:szCs w:val="28"/>
          <w:lang w:eastAsia="vi-VN"/>
        </w:rPr>
        <w:t xml:space="preserve">1. Đối văn bản </w:t>
      </w:r>
      <w:r w:rsidR="00DB3BE2" w:rsidRPr="00FB225C">
        <w:rPr>
          <w:b/>
          <w:bCs/>
          <w:sz w:val="28"/>
          <w:szCs w:val="28"/>
          <w:lang w:eastAsia="vi-VN"/>
        </w:rPr>
        <w:t>ban hành mới</w:t>
      </w:r>
    </w:p>
    <w:tbl>
      <w:tblPr>
        <w:tblStyle w:val="TableGrid"/>
        <w:tblW w:w="14312" w:type="dxa"/>
        <w:tblLayout w:type="fixed"/>
        <w:tblLook w:val="04A0" w:firstRow="1" w:lastRow="0" w:firstColumn="1" w:lastColumn="0" w:noHBand="0" w:noVBand="1"/>
      </w:tblPr>
      <w:tblGrid>
        <w:gridCol w:w="4673"/>
        <w:gridCol w:w="5103"/>
        <w:gridCol w:w="4536"/>
      </w:tblGrid>
      <w:tr w:rsidR="00D821B7" w:rsidRPr="000658A6" w14:paraId="535BFB75" w14:textId="77777777" w:rsidTr="00182C68">
        <w:trPr>
          <w:tblHeader/>
        </w:trPr>
        <w:tc>
          <w:tcPr>
            <w:tcW w:w="4673" w:type="dxa"/>
          </w:tcPr>
          <w:p w14:paraId="5F86EB5B" w14:textId="30AF92F8" w:rsidR="00D821B7" w:rsidRPr="000658A6" w:rsidRDefault="002F2979" w:rsidP="002F2979">
            <w:pPr>
              <w:pStyle w:val="BodyText1"/>
              <w:shd w:val="clear" w:color="auto" w:fill="auto"/>
              <w:spacing w:before="40" w:line="264" w:lineRule="auto"/>
              <w:ind w:firstLine="0"/>
              <w:jc w:val="center"/>
              <w:rPr>
                <w:b/>
                <w:bCs/>
                <w:lang w:eastAsia="vi-VN"/>
              </w:rPr>
            </w:pPr>
            <w:r w:rsidRPr="000658A6">
              <w:rPr>
                <w:b/>
                <w:bCs/>
                <w:lang w:eastAsia="vi-VN"/>
              </w:rPr>
              <w:t>DỰ THẢO VĂN BẢN</w:t>
            </w:r>
          </w:p>
        </w:tc>
        <w:tc>
          <w:tcPr>
            <w:tcW w:w="5103" w:type="dxa"/>
          </w:tcPr>
          <w:p w14:paraId="454D13E7" w14:textId="33374852" w:rsidR="00D821B7" w:rsidRPr="000658A6" w:rsidRDefault="002F2979" w:rsidP="002F2979">
            <w:pPr>
              <w:pStyle w:val="BodyText1"/>
              <w:shd w:val="clear" w:color="auto" w:fill="auto"/>
              <w:spacing w:before="40" w:line="264" w:lineRule="auto"/>
              <w:ind w:firstLine="0"/>
              <w:jc w:val="center"/>
              <w:rPr>
                <w:b/>
                <w:bCs/>
                <w:lang w:eastAsia="vi-VN"/>
              </w:rPr>
            </w:pPr>
            <w:r w:rsidRPr="000658A6">
              <w:rPr>
                <w:b/>
                <w:spacing w:val="-12"/>
              </w:rPr>
              <w:t>QUY ĐỊNH PHÁP LUẬT HIỆN HÀNH</w:t>
            </w:r>
          </w:p>
        </w:tc>
        <w:tc>
          <w:tcPr>
            <w:tcW w:w="4536" w:type="dxa"/>
          </w:tcPr>
          <w:p w14:paraId="55FFDA06" w14:textId="0A499E5D" w:rsidR="00D821B7" w:rsidRPr="000658A6" w:rsidRDefault="00D821B7" w:rsidP="002F2979">
            <w:pPr>
              <w:pStyle w:val="BodyText1"/>
              <w:shd w:val="clear" w:color="auto" w:fill="auto"/>
              <w:spacing w:before="40" w:line="264" w:lineRule="auto"/>
              <w:ind w:firstLine="0"/>
              <w:jc w:val="center"/>
              <w:rPr>
                <w:b/>
                <w:bCs/>
                <w:lang w:eastAsia="vi-VN"/>
              </w:rPr>
            </w:pPr>
            <w:r w:rsidRPr="000658A6">
              <w:rPr>
                <w:b/>
                <w:bCs/>
                <w:lang w:eastAsia="vi-VN"/>
              </w:rPr>
              <w:t>THUYẾT MINH</w:t>
            </w:r>
          </w:p>
        </w:tc>
      </w:tr>
      <w:tr w:rsidR="00EE400F" w:rsidRPr="000658A6" w14:paraId="1327EB3A" w14:textId="77777777" w:rsidTr="00182C68">
        <w:tc>
          <w:tcPr>
            <w:tcW w:w="4673" w:type="dxa"/>
          </w:tcPr>
          <w:p w14:paraId="12B7AB40" w14:textId="373BCFD3" w:rsidR="00EE400F" w:rsidRPr="00E877E5" w:rsidRDefault="008B5B5B" w:rsidP="00E66B51">
            <w:pPr>
              <w:spacing w:before="60" w:after="60" w:line="288" w:lineRule="auto"/>
              <w:ind w:firstLine="567"/>
              <w:jc w:val="both"/>
              <w:rPr>
                <w:rFonts w:ascii="Times New Roman" w:hAnsi="Times New Roman"/>
                <w:sz w:val="26"/>
                <w:szCs w:val="26"/>
                <w:lang w:val="en-US"/>
              </w:rPr>
            </w:pPr>
            <w:r w:rsidRPr="00E877E5">
              <w:rPr>
                <w:rFonts w:ascii="Times New Roman" w:hAnsi="Times New Roman"/>
                <w:sz w:val="26"/>
                <w:szCs w:val="26"/>
                <w:lang w:val="en-US" w:eastAsia="en-US"/>
              </w:rPr>
              <w:t xml:space="preserve">1. </w:t>
            </w:r>
            <w:r w:rsidR="00631263" w:rsidRPr="00E877E5">
              <w:rPr>
                <w:rFonts w:ascii="Times New Roman" w:hAnsi="Times New Roman"/>
                <w:sz w:val="26"/>
                <w:szCs w:val="26"/>
                <w:lang w:val="en-US" w:eastAsia="en-US"/>
              </w:rPr>
              <w:t xml:space="preserve">Tên văn bản: </w:t>
            </w:r>
            <w:r w:rsidR="00EE400F" w:rsidRPr="00E877E5">
              <w:rPr>
                <w:rFonts w:ascii="Times New Roman" w:hAnsi="Times New Roman"/>
                <w:sz w:val="26"/>
                <w:szCs w:val="26"/>
                <w:lang w:val="en-US" w:eastAsia="en-US"/>
              </w:rPr>
              <w:t xml:space="preserve">Quy chế quản lý, </w:t>
            </w:r>
            <w:r w:rsidR="00E16590" w:rsidRPr="00E877E5">
              <w:rPr>
                <w:rFonts w:ascii="Times New Roman" w:hAnsi="Times New Roman"/>
                <w:sz w:val="26"/>
                <w:szCs w:val="26"/>
                <w:lang w:val="en-US" w:eastAsia="en-US"/>
              </w:rPr>
              <w:t xml:space="preserve">tổ chức hoạt động và </w:t>
            </w:r>
            <w:r w:rsidR="00EE400F" w:rsidRPr="00E877E5">
              <w:rPr>
                <w:rFonts w:ascii="Times New Roman" w:hAnsi="Times New Roman"/>
                <w:sz w:val="26"/>
                <w:szCs w:val="26"/>
                <w:lang w:val="en-US" w:eastAsia="en-US"/>
              </w:rPr>
              <w:t xml:space="preserve">sử dụng </w:t>
            </w:r>
            <w:r w:rsidR="00E16590" w:rsidRPr="00E877E5">
              <w:rPr>
                <w:rFonts w:ascii="Times New Roman" w:hAnsi="Times New Roman"/>
                <w:sz w:val="26"/>
                <w:szCs w:val="26"/>
                <w:lang w:val="en-US" w:eastAsia="en-US"/>
              </w:rPr>
              <w:t>T</w:t>
            </w:r>
            <w:r w:rsidR="00EE400F" w:rsidRPr="00E877E5">
              <w:rPr>
                <w:rFonts w:ascii="Times New Roman" w:hAnsi="Times New Roman"/>
                <w:sz w:val="26"/>
                <w:szCs w:val="26"/>
                <w:lang w:val="en-US" w:eastAsia="en-US"/>
              </w:rPr>
              <w:t xml:space="preserve">rung tâm </w:t>
            </w:r>
            <w:r w:rsidR="00E16590" w:rsidRPr="00E877E5">
              <w:rPr>
                <w:rFonts w:ascii="Times New Roman" w:hAnsi="Times New Roman"/>
                <w:sz w:val="26"/>
                <w:szCs w:val="26"/>
                <w:lang w:val="en-US" w:eastAsia="en-US"/>
              </w:rPr>
              <w:t>Văn hóa - Thể thao xã, phường; N</w:t>
            </w:r>
            <w:r w:rsidR="00EE400F" w:rsidRPr="00E877E5">
              <w:rPr>
                <w:rFonts w:ascii="Times New Roman" w:hAnsi="Times New Roman"/>
                <w:sz w:val="26"/>
                <w:szCs w:val="26"/>
                <w:lang w:val="en-US" w:eastAsia="en-US"/>
              </w:rPr>
              <w:t xml:space="preserve">hà văn hóa - </w:t>
            </w:r>
            <w:r w:rsidR="00721866" w:rsidRPr="00E877E5">
              <w:rPr>
                <w:rFonts w:ascii="Times New Roman" w:hAnsi="Times New Roman"/>
                <w:sz w:val="26"/>
                <w:szCs w:val="26"/>
                <w:lang w:val="en-US" w:eastAsia="en-US"/>
              </w:rPr>
              <w:t>K</w:t>
            </w:r>
            <w:r w:rsidR="00EE400F" w:rsidRPr="00E877E5">
              <w:rPr>
                <w:rFonts w:ascii="Times New Roman" w:hAnsi="Times New Roman"/>
                <w:sz w:val="26"/>
                <w:szCs w:val="26"/>
                <w:lang w:val="en-US" w:eastAsia="en-US"/>
              </w:rPr>
              <w:t>hu thể thao thôn, xóm, tổ dân phố trên địa bàn tỉnh Thái Nguyên</w:t>
            </w:r>
          </w:p>
        </w:tc>
        <w:tc>
          <w:tcPr>
            <w:tcW w:w="5103" w:type="dxa"/>
          </w:tcPr>
          <w:p w14:paraId="646B7F48" w14:textId="415740AC" w:rsidR="002E7343" w:rsidRPr="00E877E5" w:rsidRDefault="00631263" w:rsidP="00E66B51">
            <w:pPr>
              <w:pStyle w:val="BodyText1"/>
              <w:shd w:val="clear" w:color="auto" w:fill="auto"/>
              <w:spacing w:before="60" w:after="60" w:line="288" w:lineRule="auto"/>
              <w:ind w:firstLine="0"/>
              <w:jc w:val="both"/>
              <w:rPr>
                <w:rFonts w:eastAsiaTheme="minorHAnsi"/>
              </w:rPr>
            </w:pPr>
            <w:r w:rsidRPr="00E877E5">
              <w:rPr>
                <w:rFonts w:eastAsiaTheme="minorHAnsi"/>
              </w:rPr>
              <w:t>Phù hợp quy định pháp luật hiện hành</w:t>
            </w:r>
            <w:r w:rsidR="00EB6481" w:rsidRPr="00E877E5">
              <w:rPr>
                <w:rFonts w:eastAsiaTheme="minorHAnsi"/>
              </w:rPr>
              <w:t xml:space="preserve">: </w:t>
            </w:r>
          </w:p>
          <w:p w14:paraId="6769DAB0" w14:textId="44B74AF0" w:rsidR="006737B3" w:rsidRPr="00E877E5" w:rsidRDefault="00EB6481" w:rsidP="00E66B51">
            <w:pPr>
              <w:pStyle w:val="BodyText1"/>
              <w:shd w:val="clear" w:color="auto" w:fill="auto"/>
              <w:spacing w:before="60" w:after="60" w:line="288" w:lineRule="auto"/>
              <w:ind w:firstLine="0"/>
              <w:jc w:val="both"/>
            </w:pPr>
            <w:r w:rsidRPr="00E877E5">
              <w:t xml:space="preserve">- </w:t>
            </w:r>
            <w:r w:rsidR="002E7343" w:rsidRPr="00E877E5">
              <w:t>Điểm  b</w:t>
            </w:r>
            <w:r w:rsidR="0079311E" w:rsidRPr="00E877E5">
              <w:t>, điểm c</w:t>
            </w:r>
            <w:r w:rsidR="002E7343" w:rsidRPr="00E877E5">
              <w:t xml:space="preserve"> khoản 2 Điều 21 </w:t>
            </w:r>
            <w:r w:rsidR="006460F3" w:rsidRPr="00E877E5">
              <w:t>Luật Ban hành văn bản quy phạm pháp luật số 64/2025/QH15</w:t>
            </w:r>
            <w:r w:rsidR="006737B3" w:rsidRPr="00E877E5">
              <w:t xml:space="preserve">; </w:t>
            </w:r>
            <w:r w:rsidR="006460F3" w:rsidRPr="00E877E5">
              <w:t>được sửa đổi, bổ sung bởi Luật số 87/2025/QH15</w:t>
            </w:r>
            <w:r w:rsidR="006737B3" w:rsidRPr="00E877E5">
              <w:t xml:space="preserve">. Cụ thể: </w:t>
            </w:r>
          </w:p>
          <w:p w14:paraId="04351BD5" w14:textId="19F5EA01" w:rsidR="00EE400F" w:rsidRPr="00E877E5" w:rsidRDefault="006737B3" w:rsidP="00E66B51">
            <w:pPr>
              <w:pStyle w:val="BodyText1"/>
              <w:shd w:val="clear" w:color="auto" w:fill="auto"/>
              <w:spacing w:before="60" w:after="60" w:line="288" w:lineRule="auto"/>
              <w:ind w:firstLine="0"/>
              <w:jc w:val="both"/>
              <w:rPr>
                <w:i/>
              </w:rPr>
            </w:pPr>
            <w:r w:rsidRPr="00E877E5">
              <w:t>“</w:t>
            </w:r>
            <w:r w:rsidRPr="00E877E5">
              <w:rPr>
                <w:i/>
              </w:rPr>
              <w:t xml:space="preserve">2. UBND </w:t>
            </w:r>
            <w:bookmarkStart w:id="0" w:name="khoan_2_21"/>
            <w:r w:rsidRPr="00E877E5">
              <w:rPr>
                <w:i/>
                <w:color w:val="000000"/>
                <w:shd w:val="clear" w:color="auto" w:fill="FFFFFF"/>
              </w:rPr>
              <w:t>cấp tỉnh ban hành quyết định để quy định:</w:t>
            </w:r>
            <w:bookmarkEnd w:id="0"/>
          </w:p>
          <w:p w14:paraId="4C9ED676" w14:textId="286206F8" w:rsidR="00D56BAE" w:rsidRPr="00E877E5" w:rsidRDefault="006737B3" w:rsidP="00E66B51">
            <w:pPr>
              <w:pStyle w:val="BodyText1"/>
              <w:shd w:val="clear" w:color="auto" w:fill="auto"/>
              <w:spacing w:before="60" w:after="60" w:line="288" w:lineRule="auto"/>
              <w:ind w:firstLine="0"/>
              <w:jc w:val="both"/>
              <w:rPr>
                <w:i/>
                <w:color w:val="000000"/>
              </w:rPr>
            </w:pPr>
            <w:r w:rsidRPr="00E877E5">
              <w:rPr>
                <w:i/>
              </w:rPr>
              <w:t>.. b</w:t>
            </w:r>
            <w:r w:rsidR="00D56BAE" w:rsidRPr="00E877E5">
              <w:rPr>
                <w:i/>
              </w:rPr>
              <w:t>)</w:t>
            </w:r>
            <w:r w:rsidRPr="00E877E5">
              <w:rPr>
                <w:i/>
              </w:rPr>
              <w:t xml:space="preserve"> </w:t>
            </w:r>
            <w:bookmarkStart w:id="1" w:name="diem_b_2_21"/>
            <w:r w:rsidRPr="00E877E5">
              <w:rPr>
                <w:i/>
                <w:color w:val="000000"/>
                <w:lang w:val="en"/>
              </w:rPr>
              <w:t>Bi</w:t>
            </w:r>
            <w:r w:rsidRPr="00E877E5">
              <w:rPr>
                <w:i/>
                <w:color w:val="000000"/>
              </w:rPr>
              <w:t>ện pháp thi hành</w:t>
            </w:r>
            <w:bookmarkEnd w:id="1"/>
            <w:r w:rsidRPr="00E877E5">
              <w:rPr>
                <w:i/>
                <w:color w:val="000000"/>
              </w:rPr>
              <w:t> </w:t>
            </w:r>
            <w:bookmarkStart w:id="2" w:name="tvpllink_khhhnejlqt_10"/>
            <w:r w:rsidRPr="00E877E5">
              <w:rPr>
                <w:i/>
              </w:rPr>
              <w:fldChar w:fldCharType="begin"/>
            </w:r>
            <w:r w:rsidRPr="00E877E5">
              <w:rPr>
                <w:i/>
              </w:rPr>
              <w:instrText xml:space="preserve"> HYPERLINK "https://thuvienphapluat.vn/van-ban/Bo-may-hanh-chinh/Hien-phap-nam-2013-215627.aspx" \t "_blank" </w:instrText>
            </w:r>
            <w:r w:rsidRPr="00E877E5">
              <w:rPr>
                <w:i/>
              </w:rPr>
              <w:fldChar w:fldCharType="separate"/>
            </w:r>
            <w:r w:rsidRPr="00E877E5">
              <w:rPr>
                <w:rStyle w:val="Hyperlink"/>
                <w:i/>
                <w:color w:val="auto"/>
                <w:u w:val="none"/>
              </w:rPr>
              <w:t>Hiến pháp</w:t>
            </w:r>
            <w:r w:rsidRPr="00E877E5">
              <w:rPr>
                <w:i/>
              </w:rPr>
              <w:fldChar w:fldCharType="end"/>
            </w:r>
            <w:bookmarkEnd w:id="2"/>
            <w:r w:rsidRPr="00E877E5">
              <w:rPr>
                <w:i/>
              </w:rPr>
              <w:t>,</w:t>
            </w:r>
            <w:r w:rsidRPr="00E877E5">
              <w:rPr>
                <w:i/>
                <w:color w:val="000000"/>
              </w:rPr>
              <w:t> </w:t>
            </w:r>
            <w:bookmarkStart w:id="3" w:name="diem_b_2_21_name"/>
            <w:r w:rsidRPr="00E877E5">
              <w:rPr>
                <w:i/>
                <w:color w:val="000000"/>
              </w:rPr>
              <w:t>luật, văn bản quy phạm pháp luật của cơ quan nhà nước cấp trên, nghị quyết của Hội đồng nhân dân cùng cấp về phát triển kinh tế - xã hội, ngân sách, quốc phòng, an ninh ở địa phương;</w:t>
            </w:r>
            <w:bookmarkEnd w:id="3"/>
          </w:p>
          <w:p w14:paraId="2F32F49A" w14:textId="04963C72" w:rsidR="006737B3" w:rsidRPr="00E877E5" w:rsidRDefault="006737B3" w:rsidP="00E66B51">
            <w:pPr>
              <w:pStyle w:val="BodyText1"/>
              <w:shd w:val="clear" w:color="auto" w:fill="auto"/>
              <w:spacing w:before="60" w:after="60" w:line="288" w:lineRule="auto"/>
              <w:ind w:firstLine="0"/>
              <w:jc w:val="both"/>
              <w:rPr>
                <w:i/>
                <w:color w:val="000000"/>
              </w:rPr>
            </w:pPr>
            <w:r w:rsidRPr="00E877E5">
              <w:rPr>
                <w:i/>
                <w:color w:val="000000"/>
                <w:lang w:val="en"/>
              </w:rPr>
              <w:lastRenderedPageBreak/>
              <w:t>c) Bi</w:t>
            </w:r>
            <w:r w:rsidRPr="00E877E5">
              <w:rPr>
                <w:i/>
                <w:color w:val="000000"/>
              </w:rPr>
              <w:t>ện pháp thực hiện chức năng quản lý nhà nước ở địa phương; phân cấp và thực hiện nhiệm vụ, quyền hạn được phân cấp”.</w:t>
            </w:r>
          </w:p>
          <w:p w14:paraId="28D2096A" w14:textId="77777777" w:rsidR="00BF6836" w:rsidRPr="00E877E5" w:rsidRDefault="00BF6836" w:rsidP="00E66B51">
            <w:pPr>
              <w:pStyle w:val="BodyText1"/>
              <w:shd w:val="clear" w:color="auto" w:fill="auto"/>
              <w:spacing w:before="60" w:after="60" w:line="288" w:lineRule="auto"/>
              <w:ind w:firstLine="0"/>
              <w:jc w:val="both"/>
              <w:rPr>
                <w:i/>
                <w:color w:val="000000"/>
              </w:rPr>
            </w:pPr>
          </w:p>
          <w:p w14:paraId="74E328FC" w14:textId="77777777" w:rsidR="00654E6D" w:rsidRPr="00E877E5" w:rsidRDefault="00EB6481" w:rsidP="00E66B51">
            <w:pPr>
              <w:pStyle w:val="BodyText1"/>
              <w:shd w:val="clear" w:color="auto" w:fill="auto"/>
              <w:spacing w:before="60" w:after="60" w:line="288" w:lineRule="auto"/>
              <w:ind w:firstLine="0"/>
              <w:jc w:val="both"/>
            </w:pPr>
            <w:r w:rsidRPr="00E877E5">
              <w:t xml:space="preserve">- Quyết định số 42/2025/QĐ-TTg ngày 12/11/2025 của Thủ tướng Chính phủ ban hành Bộ tiêu chí quốc gia về phát triển văn hóa toàn diện các cấp giai đoạn 2025 </w:t>
            </w:r>
            <w:r w:rsidR="00F85C27" w:rsidRPr="00E877E5">
              <w:t>–</w:t>
            </w:r>
            <w:r w:rsidRPr="00E877E5">
              <w:t xml:space="preserve"> 2030</w:t>
            </w:r>
            <w:r w:rsidR="00F85C27" w:rsidRPr="00E877E5">
              <w:t>.</w:t>
            </w:r>
            <w:r w:rsidR="00654E6D" w:rsidRPr="00E877E5">
              <w:t xml:space="preserve"> </w:t>
            </w:r>
          </w:p>
          <w:p w14:paraId="0B46EE6E" w14:textId="77777777" w:rsidR="00654E6D" w:rsidRPr="00E877E5" w:rsidRDefault="00654E6D" w:rsidP="00E66B51">
            <w:pPr>
              <w:pStyle w:val="FootnoteText"/>
              <w:spacing w:before="60" w:after="60" w:line="288" w:lineRule="auto"/>
              <w:ind w:firstLine="567"/>
              <w:jc w:val="both"/>
              <w:rPr>
                <w:rFonts w:eastAsia="Times New Roman" w:cs="Times New Roman"/>
                <w:sz w:val="26"/>
                <w:szCs w:val="26"/>
              </w:rPr>
            </w:pPr>
            <w:r w:rsidRPr="00E877E5">
              <w:rPr>
                <w:rFonts w:eastAsia="Times New Roman" w:cs="Times New Roman"/>
                <w:sz w:val="26"/>
                <w:szCs w:val="26"/>
              </w:rPr>
              <w:t>Cụ thể: Chỉ tiêu 5.1: Trung tâm Văn hóa - Thể thao cấp xã có quy chế quản lý và vận hành hiệu quả; tổ chức hoạt động văn hóa, nghệ thuật, thể  dục, thể thao thường xuyên đáp ứng nhu cầu người dân trên địa bàn (UBND cấp tỉnh quy định cụ thể đảm bảo mức đạt chuẩn không thấp hơn so với quy định của trung ương).</w:t>
            </w:r>
          </w:p>
          <w:p w14:paraId="2B3168D4" w14:textId="1850F567" w:rsidR="00EB6481" w:rsidRPr="00E877E5" w:rsidRDefault="00654E6D" w:rsidP="00E66B51">
            <w:pPr>
              <w:pStyle w:val="BodyText1"/>
              <w:shd w:val="clear" w:color="auto" w:fill="auto"/>
              <w:spacing w:before="60" w:after="60" w:line="288" w:lineRule="auto"/>
              <w:ind w:firstLine="0"/>
              <w:jc w:val="both"/>
              <w:rPr>
                <w:rFonts w:eastAsiaTheme="minorHAnsi"/>
              </w:rPr>
            </w:pPr>
            <w:r w:rsidRPr="00E877E5">
              <w:t xml:space="preserve"> </w:t>
            </w:r>
          </w:p>
        </w:tc>
        <w:tc>
          <w:tcPr>
            <w:tcW w:w="4536" w:type="dxa"/>
          </w:tcPr>
          <w:p w14:paraId="7F81DA8C" w14:textId="3BB75131" w:rsidR="00EE400F" w:rsidRPr="00E877E5" w:rsidRDefault="00F70D1B" w:rsidP="00E66B51">
            <w:pPr>
              <w:pStyle w:val="NormalWeb"/>
              <w:shd w:val="clear" w:color="auto" w:fill="FFFFFF"/>
              <w:spacing w:before="60" w:beforeAutospacing="0" w:after="60" w:afterAutospacing="0" w:line="288" w:lineRule="auto"/>
              <w:ind w:firstLine="322"/>
              <w:jc w:val="both"/>
              <w:rPr>
                <w:sz w:val="26"/>
                <w:szCs w:val="26"/>
              </w:rPr>
            </w:pPr>
            <w:r w:rsidRPr="00E877E5">
              <w:rPr>
                <w:sz w:val="26"/>
                <w:szCs w:val="26"/>
              </w:rPr>
              <w:lastRenderedPageBreak/>
              <w:t xml:space="preserve"> </w:t>
            </w:r>
            <w:r w:rsidR="009D54BC" w:rsidRPr="00E877E5">
              <w:rPr>
                <w:sz w:val="26"/>
                <w:szCs w:val="26"/>
              </w:rPr>
              <w:t>Trước khi ban hành văn bản</w:t>
            </w:r>
            <w:r w:rsidR="00C37156" w:rsidRPr="00E877E5">
              <w:rPr>
                <w:sz w:val="26"/>
                <w:szCs w:val="26"/>
              </w:rPr>
              <w:t>,</w:t>
            </w:r>
            <w:r w:rsidR="00070241" w:rsidRPr="00E877E5">
              <w:rPr>
                <w:sz w:val="26"/>
                <w:szCs w:val="26"/>
              </w:rPr>
              <w:t xml:space="preserve">  </w:t>
            </w:r>
            <w:r w:rsidR="009D54BC" w:rsidRPr="00E877E5">
              <w:rPr>
                <w:sz w:val="26"/>
                <w:szCs w:val="26"/>
              </w:rPr>
              <w:t xml:space="preserve"> việc quản lý, </w:t>
            </w:r>
            <w:r w:rsidR="00EB0D31" w:rsidRPr="00E877E5">
              <w:rPr>
                <w:sz w:val="26"/>
                <w:szCs w:val="26"/>
              </w:rPr>
              <w:t xml:space="preserve">tổ chức hoạt động và </w:t>
            </w:r>
            <w:r w:rsidR="009D54BC" w:rsidRPr="00E877E5">
              <w:rPr>
                <w:sz w:val="26"/>
                <w:szCs w:val="26"/>
              </w:rPr>
              <w:t xml:space="preserve">sử dụng </w:t>
            </w:r>
            <w:r w:rsidR="00EB0D31" w:rsidRPr="00E877E5">
              <w:rPr>
                <w:sz w:val="26"/>
                <w:szCs w:val="26"/>
              </w:rPr>
              <w:t xml:space="preserve">Trung tâm Văn hóa - Thể thao xã, phường; Nhà văn hóa - Khu thể thao thôn, xóm, tổ dân phố </w:t>
            </w:r>
            <w:r w:rsidR="009D54BC" w:rsidRPr="00E877E5">
              <w:rPr>
                <w:sz w:val="26"/>
                <w:szCs w:val="26"/>
              </w:rPr>
              <w:t>trên địa bàn tỉnh Thái Nguyên thực hiện theo</w:t>
            </w:r>
            <w:r w:rsidR="00BE1C7C" w:rsidRPr="00E877E5">
              <w:rPr>
                <w:sz w:val="26"/>
                <w:szCs w:val="26"/>
              </w:rPr>
              <w:t xml:space="preserve"> quy định tại </w:t>
            </w:r>
            <w:r w:rsidR="009D54BC" w:rsidRPr="00E877E5">
              <w:rPr>
                <w:sz w:val="26"/>
                <w:szCs w:val="26"/>
              </w:rPr>
              <w:t>cá</w:t>
            </w:r>
            <w:r w:rsidR="00BE1C7C" w:rsidRPr="00E877E5">
              <w:rPr>
                <w:sz w:val="26"/>
                <w:szCs w:val="26"/>
              </w:rPr>
              <w:t>c</w:t>
            </w:r>
            <w:r w:rsidR="009D54BC" w:rsidRPr="00E877E5">
              <w:rPr>
                <w:sz w:val="26"/>
                <w:szCs w:val="26"/>
              </w:rPr>
              <w:t xml:space="preserve"> Thông tư của Bộ Văn hóa, Thể thao và Du lịch. </w:t>
            </w:r>
          </w:p>
          <w:p w14:paraId="79423221" w14:textId="7C28BA31" w:rsidR="00070241" w:rsidRPr="00E877E5" w:rsidRDefault="00070241" w:rsidP="00E66B51">
            <w:pPr>
              <w:pStyle w:val="NormalWeb"/>
              <w:shd w:val="clear" w:color="auto" w:fill="FFFFFF"/>
              <w:spacing w:before="60" w:beforeAutospacing="0" w:after="60" w:afterAutospacing="0" w:line="288" w:lineRule="auto"/>
              <w:ind w:firstLine="322"/>
              <w:jc w:val="both"/>
              <w:rPr>
                <w:sz w:val="26"/>
                <w:szCs w:val="26"/>
              </w:rPr>
            </w:pPr>
            <w:r w:rsidRPr="00E877E5">
              <w:rPr>
                <w:sz w:val="26"/>
                <w:szCs w:val="26"/>
              </w:rPr>
              <w:t xml:space="preserve">Tỉnh Bắc Kạn (trước </w:t>
            </w:r>
            <w:r w:rsidR="002B6AB5" w:rsidRPr="00E877E5">
              <w:rPr>
                <w:sz w:val="26"/>
                <w:szCs w:val="26"/>
              </w:rPr>
              <w:t>hợp nhất</w:t>
            </w:r>
            <w:r w:rsidRPr="00E877E5">
              <w:rPr>
                <w:sz w:val="26"/>
                <w:szCs w:val="26"/>
              </w:rPr>
              <w:t xml:space="preserve">) </w:t>
            </w:r>
            <w:r w:rsidR="00847FB9" w:rsidRPr="00E877E5">
              <w:rPr>
                <w:sz w:val="26"/>
                <w:szCs w:val="26"/>
              </w:rPr>
              <w:t>quản lý theo</w:t>
            </w:r>
            <w:r w:rsidR="002B6AB5" w:rsidRPr="00E877E5">
              <w:rPr>
                <w:sz w:val="26"/>
                <w:szCs w:val="26"/>
              </w:rPr>
              <w:t xml:space="preserve"> </w:t>
            </w:r>
            <w:r w:rsidR="00A369BD" w:rsidRPr="00E877E5">
              <w:rPr>
                <w:sz w:val="26"/>
                <w:szCs w:val="26"/>
              </w:rPr>
              <w:t xml:space="preserve">Quyết định số 13/2014/QĐ-UBND ngày 14 tháng 8 năm 2014 của UBND tỉnh Bắc Kạn về ban hành Quy chế quản </w:t>
            </w:r>
            <w:r w:rsidR="00A369BD" w:rsidRPr="00E877E5">
              <w:rPr>
                <w:sz w:val="26"/>
                <w:szCs w:val="26"/>
              </w:rPr>
              <w:lastRenderedPageBreak/>
              <w:t>lý, sử dụng thiết chế nhà văn hóa cơ sở trên địa bàn tỉnh Bắc Kạn</w:t>
            </w:r>
            <w:r w:rsidR="002B6AB5" w:rsidRPr="00E877E5">
              <w:rPr>
                <w:sz w:val="26"/>
                <w:szCs w:val="26"/>
              </w:rPr>
              <w:t>.</w:t>
            </w:r>
          </w:p>
          <w:p w14:paraId="218F57CC" w14:textId="5C5BB310" w:rsidR="00E434B4" w:rsidRPr="00E877E5" w:rsidRDefault="00425EDD" w:rsidP="00E66B51">
            <w:pPr>
              <w:pStyle w:val="NormalWeb"/>
              <w:shd w:val="clear" w:color="auto" w:fill="FFFFFF"/>
              <w:spacing w:before="60" w:beforeAutospacing="0" w:after="60" w:afterAutospacing="0" w:line="288" w:lineRule="auto"/>
              <w:ind w:firstLine="322"/>
              <w:jc w:val="both"/>
              <w:rPr>
                <w:color w:val="000000"/>
                <w:sz w:val="26"/>
                <w:szCs w:val="26"/>
              </w:rPr>
            </w:pPr>
            <w:r w:rsidRPr="00E877E5">
              <w:rPr>
                <w:rFonts w:eastAsia="Arial"/>
                <w:kern w:val="2"/>
                <w:sz w:val="26"/>
                <w:szCs w:val="26"/>
                <w:lang w:val="nl-NL"/>
              </w:rPr>
              <w:t xml:space="preserve">Cần ban hành ban hành văn bản để </w:t>
            </w:r>
            <w:r w:rsidR="00E434B4" w:rsidRPr="00E877E5">
              <w:rPr>
                <w:rFonts w:eastAsia="Arial"/>
                <w:kern w:val="2"/>
                <w:sz w:val="26"/>
                <w:szCs w:val="26"/>
                <w:lang w:val="nl-NL"/>
              </w:rPr>
              <w:t>thực hiện chức năng quản lý nhà nước trên địa bàn tỉnh; triển khai thực hiện hiệu quả Bộ tiêu chí quốc gia về phát triển văn hóa toàn diện các cấp giai đoạn 2025 - 2030; thống nhất cơ chế quản lý, khai thác hiệu quả cơ sở vật chất, đảm bảo đồng bộ hạ tầng văn hóa, phục vụ tốt nhu cầu sinh hoạt, rèn luyện thể chất, gìn giữ bản sắc văn hóa địa phương, đồng thời xử lý hài hòa các vướng mắc về tổ chức bộ máy, tổ chức hoạt động góp phần thúc đẩy phát triển kinh tế - xã hội</w:t>
            </w:r>
            <w:r w:rsidR="006D2757" w:rsidRPr="00E877E5">
              <w:rPr>
                <w:rFonts w:eastAsia="Arial"/>
                <w:kern w:val="2"/>
                <w:sz w:val="26"/>
                <w:szCs w:val="26"/>
                <w:lang w:val="nl-NL"/>
              </w:rPr>
              <w:t>.</w:t>
            </w:r>
          </w:p>
        </w:tc>
      </w:tr>
      <w:tr w:rsidR="00D821B7" w:rsidRPr="000658A6" w14:paraId="21BB5740" w14:textId="77777777" w:rsidTr="00182C68">
        <w:tc>
          <w:tcPr>
            <w:tcW w:w="4673" w:type="dxa"/>
          </w:tcPr>
          <w:p w14:paraId="4F76B3AB" w14:textId="4E66A61E" w:rsidR="00FC7A30" w:rsidRPr="00E877E5" w:rsidRDefault="008B5B5B" w:rsidP="00E66B51">
            <w:pPr>
              <w:spacing w:before="60" w:after="60" w:line="288" w:lineRule="auto"/>
              <w:ind w:firstLine="567"/>
              <w:jc w:val="both"/>
              <w:rPr>
                <w:rFonts w:ascii="Times New Roman" w:hAnsi="Times New Roman"/>
                <w:sz w:val="26"/>
                <w:szCs w:val="26"/>
                <w:lang w:val="en-US"/>
              </w:rPr>
            </w:pPr>
            <w:r w:rsidRPr="00E877E5">
              <w:rPr>
                <w:rFonts w:ascii="Times New Roman" w:hAnsi="Times New Roman"/>
                <w:sz w:val="26"/>
                <w:szCs w:val="26"/>
                <w:lang w:val="en-US"/>
              </w:rPr>
              <w:lastRenderedPageBreak/>
              <w:t>2</w:t>
            </w:r>
            <w:r w:rsidR="00FC7A30" w:rsidRPr="00E877E5">
              <w:rPr>
                <w:rFonts w:ascii="Times New Roman" w:hAnsi="Times New Roman"/>
                <w:sz w:val="26"/>
                <w:szCs w:val="26"/>
                <w:lang w:val="en-US"/>
              </w:rPr>
              <w:t>. Phạm vi</w:t>
            </w:r>
            <w:r w:rsidR="00EF41FC" w:rsidRPr="00E877E5">
              <w:rPr>
                <w:rFonts w:ascii="Times New Roman" w:hAnsi="Times New Roman"/>
                <w:sz w:val="26"/>
                <w:szCs w:val="26"/>
                <w:lang w:val="en-US"/>
              </w:rPr>
              <w:t xml:space="preserve"> điều chỉnh</w:t>
            </w:r>
          </w:p>
          <w:p w14:paraId="5709CAEC" w14:textId="3413F458" w:rsidR="00594E15" w:rsidRPr="00E877E5" w:rsidRDefault="00FC7A30" w:rsidP="00E66B51">
            <w:pPr>
              <w:spacing w:before="60" w:after="60" w:line="288" w:lineRule="auto"/>
              <w:ind w:firstLine="567"/>
              <w:jc w:val="both"/>
              <w:rPr>
                <w:rFonts w:ascii="Times New Roman" w:hAnsi="Times New Roman"/>
                <w:b/>
                <w:bCs/>
                <w:sz w:val="26"/>
                <w:szCs w:val="26"/>
              </w:rPr>
            </w:pPr>
            <w:r w:rsidRPr="00E877E5">
              <w:rPr>
                <w:rFonts w:ascii="Times New Roman" w:hAnsi="Times New Roman"/>
                <w:sz w:val="26"/>
                <w:szCs w:val="26"/>
                <w:lang w:val="en-US"/>
              </w:rPr>
              <w:t xml:space="preserve"> </w:t>
            </w:r>
            <w:r w:rsidRPr="00E877E5">
              <w:rPr>
                <w:rFonts w:ascii="Times New Roman" w:hAnsi="Times New Roman"/>
                <w:sz w:val="26"/>
                <w:szCs w:val="26"/>
              </w:rPr>
              <w:t xml:space="preserve">Quy chế </w:t>
            </w:r>
            <w:r w:rsidR="00594E15" w:rsidRPr="00E877E5">
              <w:rPr>
                <w:rFonts w:ascii="Times New Roman" w:hAnsi="Times New Roman"/>
                <w:sz w:val="26"/>
                <w:szCs w:val="26"/>
              </w:rPr>
              <w:t>quy định về quản lý, tổ chức hoạt động và sử dụng Trung tâm Văn hóa - Thể thao xã, phường; Nhà văn hóa - Khu thể thao thôn, xóm, tổ dân phố trên địa bàn tỉnh Thái Nguyên.</w:t>
            </w:r>
            <w:r w:rsidR="00594E15" w:rsidRPr="00E877E5">
              <w:rPr>
                <w:rFonts w:ascii="Times New Roman" w:hAnsi="Times New Roman"/>
                <w:b/>
                <w:bCs/>
                <w:sz w:val="26"/>
                <w:szCs w:val="26"/>
              </w:rPr>
              <w:t xml:space="preserve"> </w:t>
            </w:r>
          </w:p>
          <w:p w14:paraId="0ACAAB32" w14:textId="28BC3353" w:rsidR="00D821B7" w:rsidRPr="00E877E5" w:rsidRDefault="00D821B7" w:rsidP="00E66B51">
            <w:pPr>
              <w:spacing w:before="60" w:after="60" w:line="288" w:lineRule="auto"/>
              <w:ind w:firstLine="567"/>
              <w:jc w:val="both"/>
              <w:rPr>
                <w:rFonts w:ascii="Times New Roman" w:hAnsi="Times New Roman"/>
                <w:sz w:val="26"/>
                <w:szCs w:val="26"/>
              </w:rPr>
            </w:pPr>
          </w:p>
        </w:tc>
        <w:tc>
          <w:tcPr>
            <w:tcW w:w="5103" w:type="dxa"/>
          </w:tcPr>
          <w:p w14:paraId="023305F5" w14:textId="05688999" w:rsidR="00D821B7" w:rsidRPr="00E877E5" w:rsidRDefault="00FB225C" w:rsidP="00E66B51">
            <w:pPr>
              <w:spacing w:before="60" w:after="60" w:line="288" w:lineRule="auto"/>
              <w:ind w:firstLine="460"/>
              <w:jc w:val="both"/>
              <w:rPr>
                <w:rFonts w:ascii="Times New Roman" w:hAnsi="Times New Roman"/>
                <w:b/>
                <w:bCs/>
                <w:sz w:val="26"/>
                <w:szCs w:val="26"/>
              </w:rPr>
            </w:pPr>
            <w:r w:rsidRPr="00E877E5">
              <w:rPr>
                <w:rFonts w:ascii="Times New Roman" w:eastAsiaTheme="minorHAnsi" w:hAnsi="Times New Roman"/>
                <w:sz w:val="26"/>
                <w:szCs w:val="26"/>
              </w:rPr>
              <w:t xml:space="preserve">Sau khi thực hiện mô hình chính quyền địa phương hai cấp, đến nay Bộ VHTTDL chưa ban hành văn bản quy định mới về tiêu chuẩn, điều kiện tổ chức và hoạt động của Trung tâm Văn hóa - Thể thao </w:t>
            </w:r>
            <w:r w:rsidR="004D667D" w:rsidRPr="00E877E5">
              <w:rPr>
                <w:rFonts w:ascii="Times New Roman" w:eastAsiaTheme="minorHAnsi" w:hAnsi="Times New Roman"/>
                <w:sz w:val="26"/>
                <w:szCs w:val="26"/>
                <w:lang w:val="en-GB"/>
              </w:rPr>
              <w:t xml:space="preserve">xã, phường; </w:t>
            </w:r>
            <w:r w:rsidRPr="00E877E5">
              <w:rPr>
                <w:rFonts w:ascii="Times New Roman" w:eastAsiaTheme="minorHAnsi" w:hAnsi="Times New Roman"/>
                <w:sz w:val="26"/>
                <w:szCs w:val="26"/>
              </w:rPr>
              <w:t xml:space="preserve">Nhà văn hóa - Khu thể thao </w:t>
            </w:r>
            <w:r w:rsidRPr="00E877E5">
              <w:rPr>
                <w:rFonts w:ascii="Times New Roman" w:eastAsiaTheme="minorHAnsi" w:hAnsi="Times New Roman"/>
                <w:spacing w:val="-6"/>
                <w:sz w:val="26"/>
                <w:szCs w:val="26"/>
              </w:rPr>
              <w:t xml:space="preserve">thôn, xóm, tổ dân phố. Do đó, việc tổ chức, hoạt động và đầu tư xây dựng các thiết chế văn hóa tiếp tục thực hiện theo các quy định </w:t>
            </w:r>
            <w:r w:rsidRPr="00E877E5">
              <w:rPr>
                <w:rFonts w:ascii="Times New Roman" w:eastAsiaTheme="minorHAnsi" w:hAnsi="Times New Roman"/>
                <w:spacing w:val="-6"/>
                <w:sz w:val="26"/>
                <w:szCs w:val="26"/>
              </w:rPr>
              <w:lastRenderedPageBreak/>
              <w:t>hiện hành của Bộ VHTTDL về tổ chức, hoạt động và tiêu chí của Trung tâm Văn hóa - Thể thao cấp xã, Nhà văn hóa - Khu thể thao thôn, xóm, tổ dân phố và các văn bản sửa đổi, bổ sung, bãi bỏ có liên quan</w:t>
            </w:r>
            <w:r w:rsidRPr="00E877E5">
              <w:rPr>
                <w:rStyle w:val="FootnoteReference"/>
                <w:rFonts w:ascii="Times New Roman" w:eastAsiaTheme="minorHAnsi" w:hAnsi="Times New Roman"/>
                <w:sz w:val="26"/>
                <w:szCs w:val="26"/>
              </w:rPr>
              <w:footnoteReference w:id="1"/>
            </w:r>
          </w:p>
        </w:tc>
        <w:tc>
          <w:tcPr>
            <w:tcW w:w="4536" w:type="dxa"/>
          </w:tcPr>
          <w:p w14:paraId="1C166207" w14:textId="1543B27D" w:rsidR="00D821B7" w:rsidRPr="00E877E5" w:rsidRDefault="00FB225C" w:rsidP="00E66B51">
            <w:pPr>
              <w:pStyle w:val="BodyText1"/>
              <w:shd w:val="clear" w:color="auto" w:fill="auto"/>
              <w:spacing w:before="60" w:after="60" w:line="288" w:lineRule="auto"/>
              <w:ind w:firstLine="322"/>
              <w:jc w:val="both"/>
              <w:rPr>
                <w:b/>
                <w:bCs/>
                <w:lang w:eastAsia="vi-VN"/>
              </w:rPr>
            </w:pPr>
            <w:r w:rsidRPr="00E877E5">
              <w:lastRenderedPageBreak/>
              <w:t>Quy chế chỉ quy định về nội dung quản lý, tổ chức hoạt động và sử dụng; không quy định về tiêu chuẩn thành lập, tổ chức bộ máy hoặc chế độ chính sách. Nội dung thuộc thẩm quyền của UBND tỉnh theo quy định của Luật Tổ chức chính quyền địa phương và phù hợp nguyên tắc không lặp lại quy định của Trung ương.</w:t>
            </w:r>
          </w:p>
        </w:tc>
      </w:tr>
      <w:tr w:rsidR="00226D6A" w:rsidRPr="000658A6" w14:paraId="1E2FBBE6" w14:textId="77777777" w:rsidTr="00182C68">
        <w:tc>
          <w:tcPr>
            <w:tcW w:w="4673" w:type="dxa"/>
          </w:tcPr>
          <w:p w14:paraId="21B8A0A4" w14:textId="02535564" w:rsidR="00226D6A" w:rsidRPr="00E877E5" w:rsidRDefault="008B5B5B" w:rsidP="00E66B51">
            <w:pPr>
              <w:pStyle w:val="BodyText1"/>
              <w:shd w:val="clear" w:color="auto" w:fill="auto"/>
              <w:spacing w:before="60" w:after="60" w:line="288" w:lineRule="auto"/>
              <w:ind w:firstLine="313"/>
              <w:jc w:val="both"/>
              <w:rPr>
                <w:bCs/>
              </w:rPr>
            </w:pPr>
            <w:r w:rsidRPr="00E877E5">
              <w:rPr>
                <w:bCs/>
              </w:rPr>
              <w:lastRenderedPageBreak/>
              <w:t>3</w:t>
            </w:r>
            <w:r w:rsidR="001446D4" w:rsidRPr="00E877E5">
              <w:rPr>
                <w:bCs/>
              </w:rPr>
              <w:t>. Đối tượng áp dụng</w:t>
            </w:r>
          </w:p>
          <w:p w14:paraId="65FC6078" w14:textId="77777777" w:rsidR="00E24615" w:rsidRPr="00E877E5" w:rsidRDefault="00E24615" w:rsidP="00E66B51">
            <w:pPr>
              <w:spacing w:before="60" w:after="60" w:line="288" w:lineRule="auto"/>
              <w:ind w:firstLine="567"/>
              <w:jc w:val="both"/>
              <w:rPr>
                <w:rFonts w:ascii="Times New Roman" w:hAnsi="Times New Roman"/>
                <w:sz w:val="26"/>
                <w:szCs w:val="26"/>
              </w:rPr>
            </w:pPr>
            <w:r w:rsidRPr="00E877E5">
              <w:rPr>
                <w:rFonts w:ascii="Times New Roman" w:hAnsi="Times New Roman"/>
                <w:sz w:val="26"/>
                <w:szCs w:val="26"/>
              </w:rPr>
              <w:t>a) Các cơ quan nhà nước, tổ chức được giao thực hiện nhiệm vụ quản lý nhà nước về văn hóa, thể thao trên địa bàn tỉnh;</w:t>
            </w:r>
          </w:p>
          <w:p w14:paraId="1E0DC59F" w14:textId="77777777" w:rsidR="00E24615" w:rsidRPr="00E877E5" w:rsidRDefault="00E24615" w:rsidP="00E66B51">
            <w:pPr>
              <w:spacing w:before="60" w:after="60" w:line="288" w:lineRule="auto"/>
              <w:ind w:firstLine="567"/>
              <w:jc w:val="both"/>
              <w:rPr>
                <w:rFonts w:ascii="Times New Roman" w:hAnsi="Times New Roman"/>
                <w:spacing w:val="-12"/>
                <w:sz w:val="26"/>
                <w:szCs w:val="26"/>
              </w:rPr>
            </w:pPr>
            <w:r w:rsidRPr="00E877E5">
              <w:rPr>
                <w:rFonts w:ascii="Times New Roman" w:hAnsi="Times New Roman"/>
                <w:spacing w:val="-12"/>
                <w:sz w:val="26"/>
                <w:szCs w:val="26"/>
              </w:rPr>
              <w:t>b) Ủy ban nhân dân các xã, phường;</w:t>
            </w:r>
          </w:p>
          <w:p w14:paraId="11631911" w14:textId="77777777" w:rsidR="00E24615" w:rsidRPr="00E877E5" w:rsidRDefault="00E24615" w:rsidP="00E66B51">
            <w:pPr>
              <w:spacing w:before="60" w:after="60" w:line="288" w:lineRule="auto"/>
              <w:ind w:firstLine="567"/>
              <w:jc w:val="both"/>
              <w:rPr>
                <w:rFonts w:ascii="Times New Roman" w:hAnsi="Times New Roman"/>
                <w:sz w:val="26"/>
                <w:szCs w:val="26"/>
              </w:rPr>
            </w:pPr>
            <w:r w:rsidRPr="00E877E5">
              <w:rPr>
                <w:rFonts w:ascii="Times New Roman" w:hAnsi="Times New Roman"/>
                <w:sz w:val="26"/>
                <w:szCs w:val="26"/>
              </w:rPr>
              <w:t>c) Trung tâm Văn hóa - Thể thao xã, phường;</w:t>
            </w:r>
          </w:p>
          <w:p w14:paraId="21C54C69" w14:textId="77777777" w:rsidR="00E24615" w:rsidRPr="00E877E5" w:rsidRDefault="00E24615" w:rsidP="00E66B51">
            <w:pPr>
              <w:spacing w:before="60" w:after="60" w:line="288" w:lineRule="auto"/>
              <w:ind w:firstLine="567"/>
              <w:jc w:val="both"/>
              <w:rPr>
                <w:rFonts w:ascii="Times New Roman" w:hAnsi="Times New Roman"/>
                <w:sz w:val="26"/>
                <w:szCs w:val="26"/>
              </w:rPr>
            </w:pPr>
            <w:r w:rsidRPr="00E877E5">
              <w:rPr>
                <w:rFonts w:ascii="Times New Roman" w:hAnsi="Times New Roman"/>
                <w:sz w:val="26"/>
                <w:szCs w:val="26"/>
              </w:rPr>
              <w:t>d) Nhà văn hóa - Khu thể thao thôn, xóm, tổ dân phố;</w:t>
            </w:r>
          </w:p>
          <w:p w14:paraId="45372666" w14:textId="200EDDB4" w:rsidR="001446D4" w:rsidRPr="00E877E5" w:rsidRDefault="00E24615" w:rsidP="00E66B51">
            <w:pPr>
              <w:spacing w:before="60" w:after="60" w:line="288" w:lineRule="auto"/>
              <w:ind w:firstLine="567"/>
              <w:jc w:val="both"/>
              <w:rPr>
                <w:rFonts w:ascii="Times New Roman" w:hAnsi="Times New Roman"/>
                <w:sz w:val="26"/>
                <w:szCs w:val="26"/>
              </w:rPr>
            </w:pPr>
            <w:r w:rsidRPr="00E877E5">
              <w:rPr>
                <w:rFonts w:ascii="Times New Roman" w:hAnsi="Times New Roman"/>
                <w:sz w:val="26"/>
                <w:szCs w:val="26"/>
              </w:rPr>
              <w:lastRenderedPageBreak/>
              <w:t>đ) Cơ quan, tổ chức, cộng đồng dân cư, hộ gia đình, cá nhân có liên quan đến việc quản lý, tổ chức hoạt động và sử dụng Trung tâm Văn hóa - Thể thao xã, phường; Nhà văn hóa - Khu thể thao thôn, xóm, tổ dân phố.</w:t>
            </w:r>
          </w:p>
        </w:tc>
        <w:tc>
          <w:tcPr>
            <w:tcW w:w="5103" w:type="dxa"/>
          </w:tcPr>
          <w:p w14:paraId="6FC8FBC1" w14:textId="0EE1FA86" w:rsidR="00226D6A" w:rsidRPr="00E877E5" w:rsidRDefault="001446D4" w:rsidP="00E66B51">
            <w:pPr>
              <w:pStyle w:val="BodyText1"/>
              <w:shd w:val="clear" w:color="auto" w:fill="auto"/>
              <w:spacing w:before="60" w:after="60" w:line="288" w:lineRule="auto"/>
              <w:ind w:firstLine="460"/>
              <w:jc w:val="both"/>
              <w:rPr>
                <w:b/>
                <w:bCs/>
                <w:lang w:eastAsia="vi-VN"/>
              </w:rPr>
            </w:pPr>
            <w:r w:rsidRPr="00E877E5">
              <w:lastRenderedPageBreak/>
              <w:t>Luật Tổ chức chính quyền địa phương quy định UBND cấp xã thực hiện quản lý nhà nước trên địa bàn; các tổ chức, cá nhân có trách nhiệm chấp hành quyết định của cơ quan nhà nước có thẩm quyền.</w:t>
            </w:r>
          </w:p>
        </w:tc>
        <w:tc>
          <w:tcPr>
            <w:tcW w:w="4536" w:type="dxa"/>
          </w:tcPr>
          <w:p w14:paraId="0C6F201D" w14:textId="259342B7" w:rsidR="00226D6A" w:rsidRPr="00E877E5" w:rsidRDefault="001446D4" w:rsidP="00E66B51">
            <w:pPr>
              <w:pStyle w:val="BodyText1"/>
              <w:shd w:val="clear" w:color="auto" w:fill="auto"/>
              <w:spacing w:before="60" w:after="60" w:line="288" w:lineRule="auto"/>
              <w:ind w:firstLine="464"/>
              <w:jc w:val="both"/>
              <w:rPr>
                <w:b/>
                <w:bCs/>
                <w:lang w:eastAsia="vi-VN"/>
              </w:rPr>
            </w:pPr>
            <w:r w:rsidRPr="00E877E5">
              <w:t>Dự thảo xác định đầy đủ các chủ thể chịu sự điều chỉnh, bảo đảm tính bao quát, thuận lợi trong tổ chức thực hiện.</w:t>
            </w:r>
          </w:p>
        </w:tc>
      </w:tr>
      <w:tr w:rsidR="00D821B7" w:rsidRPr="000658A6" w14:paraId="0F49B51B" w14:textId="77777777" w:rsidTr="00182C68">
        <w:tc>
          <w:tcPr>
            <w:tcW w:w="4673" w:type="dxa"/>
          </w:tcPr>
          <w:p w14:paraId="77A06BF5" w14:textId="3B97A73A" w:rsidR="00D821B7" w:rsidRPr="00E877E5" w:rsidRDefault="008B5B5B" w:rsidP="00E66B51">
            <w:pPr>
              <w:spacing w:before="60" w:after="60" w:line="288" w:lineRule="auto"/>
              <w:ind w:firstLine="567"/>
              <w:jc w:val="both"/>
              <w:rPr>
                <w:rFonts w:ascii="Times New Roman" w:hAnsi="Times New Roman"/>
                <w:bCs/>
                <w:sz w:val="26"/>
                <w:szCs w:val="26"/>
              </w:rPr>
            </w:pPr>
            <w:r w:rsidRPr="00E877E5">
              <w:rPr>
                <w:rFonts w:ascii="Times New Roman" w:hAnsi="Times New Roman"/>
                <w:bCs/>
                <w:sz w:val="26"/>
                <w:szCs w:val="26"/>
              </w:rPr>
              <w:lastRenderedPageBreak/>
              <w:t>4</w:t>
            </w:r>
            <w:r w:rsidR="00B00A8A" w:rsidRPr="00E877E5">
              <w:rPr>
                <w:rFonts w:ascii="Times New Roman" w:hAnsi="Times New Roman"/>
                <w:bCs/>
                <w:sz w:val="26"/>
                <w:szCs w:val="26"/>
              </w:rPr>
              <w:t xml:space="preserve">. </w:t>
            </w:r>
            <w:r w:rsidR="009B3B4D" w:rsidRPr="00E877E5">
              <w:rPr>
                <w:rFonts w:ascii="Times New Roman" w:hAnsi="Times New Roman"/>
                <w:bCs/>
                <w:sz w:val="26"/>
                <w:szCs w:val="26"/>
              </w:rPr>
              <w:t>Nguyên tắc quản lý, tổ chức hoạt động và sử dụng</w:t>
            </w:r>
            <w:r w:rsidR="009B3B4D" w:rsidRPr="00E877E5">
              <w:rPr>
                <w:rFonts w:ascii="Times New Roman" w:hAnsi="Times New Roman"/>
                <w:bCs/>
                <w:sz w:val="26"/>
                <w:szCs w:val="26"/>
                <w:lang w:val="en-GB"/>
              </w:rPr>
              <w:t xml:space="preserve"> </w:t>
            </w:r>
            <w:r w:rsidR="00B00A8A" w:rsidRPr="00E877E5">
              <w:rPr>
                <w:rFonts w:ascii="Times New Roman" w:hAnsi="Times New Roman"/>
                <w:bCs/>
                <w:sz w:val="26"/>
                <w:szCs w:val="26"/>
              </w:rPr>
              <w:t>(Điều 2)</w:t>
            </w:r>
          </w:p>
        </w:tc>
        <w:tc>
          <w:tcPr>
            <w:tcW w:w="5103" w:type="dxa"/>
          </w:tcPr>
          <w:p w14:paraId="720A49CB" w14:textId="7989699B" w:rsidR="00D821B7" w:rsidRPr="00E877E5" w:rsidRDefault="00B1758E" w:rsidP="00E66B51">
            <w:pPr>
              <w:pStyle w:val="BodyText1"/>
              <w:shd w:val="clear" w:color="auto" w:fill="auto"/>
              <w:spacing w:before="60" w:after="60" w:line="288" w:lineRule="auto"/>
              <w:ind w:firstLine="460"/>
              <w:jc w:val="both"/>
              <w:rPr>
                <w:b/>
                <w:bCs/>
                <w:lang w:eastAsia="vi-VN"/>
              </w:rPr>
            </w:pPr>
            <w:r w:rsidRPr="00E877E5">
              <w:t>Luật Quản lý, sử dụng tài sản công; Luật Ngân sách nhà nước; pháp luật về thực hành tiết kiệm, chống lãng phí</w:t>
            </w:r>
            <w:r w:rsidR="009873DA" w:rsidRPr="00E877E5">
              <w:t>.</w:t>
            </w:r>
          </w:p>
        </w:tc>
        <w:tc>
          <w:tcPr>
            <w:tcW w:w="4536" w:type="dxa"/>
          </w:tcPr>
          <w:p w14:paraId="72E5D715" w14:textId="77777777" w:rsidR="008E5E76" w:rsidRPr="00E877E5" w:rsidRDefault="00B1758E" w:rsidP="00E66B51">
            <w:pPr>
              <w:pStyle w:val="BodyText1"/>
              <w:shd w:val="clear" w:color="auto" w:fill="auto"/>
              <w:spacing w:before="60" w:after="60" w:line="288" w:lineRule="auto"/>
              <w:ind w:firstLine="464"/>
              <w:jc w:val="both"/>
            </w:pPr>
            <w:r w:rsidRPr="00E877E5">
              <w:t xml:space="preserve">Dự thảo bổ sung nguyên tắc quản lý thống nhất, công khai, minh bạch; khuyến khích xã hội hóa; bảo đảm khai thác đúng mục đích tài sản công. </w:t>
            </w:r>
          </w:p>
          <w:p w14:paraId="605A9D19" w14:textId="0527B47B" w:rsidR="00D821B7" w:rsidRPr="00E877E5" w:rsidRDefault="008E5E76" w:rsidP="00E66B51">
            <w:pPr>
              <w:pStyle w:val="BodyText1"/>
              <w:shd w:val="clear" w:color="auto" w:fill="auto"/>
              <w:spacing w:before="60" w:after="60" w:line="288" w:lineRule="auto"/>
              <w:ind w:firstLine="464"/>
              <w:jc w:val="both"/>
              <w:rPr>
                <w:b/>
                <w:bCs/>
                <w:lang w:eastAsia="vi-VN"/>
              </w:rPr>
            </w:pPr>
            <w:r w:rsidRPr="00E877E5">
              <w:rPr>
                <w:rStyle w:val="Strong"/>
                <w:b w:val="0"/>
              </w:rPr>
              <w:t>Quy định bổ sung mới</w:t>
            </w:r>
            <w:r w:rsidRPr="00E877E5">
              <w:t xml:space="preserve"> về nguyên tắc ưu tiên sử dụng vì trước đây chưa có </w:t>
            </w:r>
          </w:p>
        </w:tc>
      </w:tr>
      <w:tr w:rsidR="008B5B5B" w:rsidRPr="000658A6" w14:paraId="7A6EC31C" w14:textId="77777777" w:rsidTr="00182C68">
        <w:tc>
          <w:tcPr>
            <w:tcW w:w="4673" w:type="dxa"/>
          </w:tcPr>
          <w:p w14:paraId="07F4F653" w14:textId="2EFCB66E" w:rsidR="008B5B5B" w:rsidRPr="00E877E5" w:rsidRDefault="008B5B5B" w:rsidP="00E66B51">
            <w:pPr>
              <w:pStyle w:val="BodyText1"/>
              <w:shd w:val="clear" w:color="auto" w:fill="auto"/>
              <w:spacing w:before="60" w:after="60" w:line="288" w:lineRule="auto"/>
              <w:ind w:firstLine="313"/>
              <w:jc w:val="both"/>
              <w:rPr>
                <w:bCs/>
                <w:lang w:eastAsia="vi-VN"/>
              </w:rPr>
            </w:pPr>
            <w:r w:rsidRPr="00E877E5">
              <w:rPr>
                <w:bCs/>
                <w:lang w:eastAsia="vi-VN"/>
              </w:rPr>
              <w:t xml:space="preserve">5. </w:t>
            </w:r>
            <w:r w:rsidR="009873DA" w:rsidRPr="00E877E5">
              <w:rPr>
                <w:bCs/>
                <w:lang w:eastAsia="vi-VN"/>
              </w:rPr>
              <w:t>Các hành vi bị nghiêm cấm</w:t>
            </w:r>
            <w:r w:rsidR="00EF1997" w:rsidRPr="00E877E5">
              <w:rPr>
                <w:bCs/>
                <w:lang w:eastAsia="vi-VN"/>
              </w:rPr>
              <w:t xml:space="preserve"> (Điều 3)</w:t>
            </w:r>
          </w:p>
        </w:tc>
        <w:tc>
          <w:tcPr>
            <w:tcW w:w="5103" w:type="dxa"/>
          </w:tcPr>
          <w:p w14:paraId="5B9A7C76" w14:textId="28C66ACD" w:rsidR="008B5B5B" w:rsidRPr="00E877E5" w:rsidRDefault="009873DA" w:rsidP="00E66B51">
            <w:pPr>
              <w:pStyle w:val="BodyText1"/>
              <w:shd w:val="clear" w:color="auto" w:fill="auto"/>
              <w:spacing w:before="60" w:after="60" w:line="288" w:lineRule="auto"/>
              <w:ind w:firstLine="460"/>
              <w:jc w:val="both"/>
            </w:pPr>
            <w:r w:rsidRPr="00E877E5">
              <w:t>Bộ luật Hình sự, Luật Xử lý vi phạm hành chính, Luật Quản lý, sử dụng tài sản công; Luật Ngân sách nhà nước; pháp luật về phòng, chống ma túy, quản lý, sử dụng vũ khí, vật liệu nổ và công cụ hỗ trợ…</w:t>
            </w:r>
          </w:p>
        </w:tc>
        <w:tc>
          <w:tcPr>
            <w:tcW w:w="4536" w:type="dxa"/>
          </w:tcPr>
          <w:p w14:paraId="50A58F14" w14:textId="2AC560A8" w:rsidR="00B666D3" w:rsidRPr="00E877E5" w:rsidRDefault="0018418A" w:rsidP="00B666D3">
            <w:pPr>
              <w:pStyle w:val="BodyText1"/>
              <w:shd w:val="clear" w:color="auto" w:fill="auto"/>
              <w:spacing w:before="60" w:after="60" w:line="288" w:lineRule="auto"/>
              <w:ind w:firstLine="464"/>
              <w:jc w:val="both"/>
            </w:pPr>
            <w:r w:rsidRPr="00E877E5">
              <w:t>Dự thảo quy chế đã q</w:t>
            </w:r>
            <w:r w:rsidR="00D00EAB" w:rsidRPr="00E877E5">
              <w:t>uy định rõ các hành vi bị nghiêm cấm</w:t>
            </w:r>
            <w:r w:rsidR="006112A5" w:rsidRPr="00E877E5">
              <w:t xml:space="preserve"> đối với việc sử dụng Trung tâm Văn hóa - Thể thao xã, phường; Nhà văn hóa - Khu thể thao thôn, xóm, tổ dân phố</w:t>
            </w:r>
            <w:r w:rsidR="00B666D3">
              <w:t xml:space="preserve"> nhằm nâng cao hiệu quả quản lý và tạo cơ sở xử lý vi phạm.</w:t>
            </w:r>
          </w:p>
        </w:tc>
      </w:tr>
      <w:tr w:rsidR="002E6293" w:rsidRPr="000658A6" w14:paraId="4F0CCB5E" w14:textId="77777777" w:rsidTr="00182C68">
        <w:tc>
          <w:tcPr>
            <w:tcW w:w="4673" w:type="dxa"/>
          </w:tcPr>
          <w:p w14:paraId="1609024C" w14:textId="682E54F3" w:rsidR="002E6293" w:rsidRPr="00E877E5" w:rsidRDefault="002E6293" w:rsidP="00E66B51">
            <w:pPr>
              <w:spacing w:before="60" w:after="60" w:line="288" w:lineRule="auto"/>
              <w:ind w:firstLine="567"/>
              <w:jc w:val="both"/>
              <w:rPr>
                <w:rFonts w:ascii="Times New Roman" w:hAnsi="Times New Roman"/>
                <w:sz w:val="26"/>
                <w:szCs w:val="26"/>
              </w:rPr>
            </w:pPr>
            <w:r w:rsidRPr="00E877E5">
              <w:rPr>
                <w:rFonts w:ascii="Times New Roman" w:hAnsi="Times New Roman"/>
                <w:bCs/>
                <w:sz w:val="26"/>
                <w:szCs w:val="26"/>
              </w:rPr>
              <w:t xml:space="preserve">6. </w:t>
            </w:r>
            <w:r w:rsidRPr="00E877E5">
              <w:rPr>
                <w:rFonts w:ascii="Times New Roman" w:hAnsi="Times New Roman"/>
                <w:sz w:val="26"/>
                <w:szCs w:val="26"/>
              </w:rPr>
              <w:t>Quản lý nhà nước về Trung tâm Văn hóa - Thể thao xã, phường và Nhà văn hóa - Khu thể thao thôn, xóm, tổ dân phố</w:t>
            </w:r>
          </w:p>
        </w:tc>
        <w:tc>
          <w:tcPr>
            <w:tcW w:w="5103" w:type="dxa"/>
          </w:tcPr>
          <w:p w14:paraId="72A9DD5F" w14:textId="37771FCF" w:rsidR="002E6293" w:rsidRPr="00E877E5" w:rsidRDefault="002E6293" w:rsidP="00E66B51">
            <w:pPr>
              <w:pStyle w:val="BodyText1"/>
              <w:shd w:val="clear" w:color="auto" w:fill="auto"/>
              <w:spacing w:before="60" w:after="60" w:line="288" w:lineRule="auto"/>
              <w:ind w:firstLine="460"/>
              <w:jc w:val="both"/>
            </w:pPr>
            <w:r w:rsidRPr="00E877E5">
              <w:t>Luật Tổ chức chính quyền địa phương; quy định về phân cấp quản lý nhà nước trong lĩnh vực văn hóa</w:t>
            </w:r>
          </w:p>
        </w:tc>
        <w:tc>
          <w:tcPr>
            <w:tcW w:w="4536" w:type="dxa"/>
          </w:tcPr>
          <w:p w14:paraId="799E7574" w14:textId="0D1EB4B1" w:rsidR="002E6293" w:rsidRPr="00E877E5" w:rsidRDefault="002E6293" w:rsidP="00E66B51">
            <w:pPr>
              <w:pStyle w:val="BodyText1"/>
              <w:shd w:val="clear" w:color="auto" w:fill="auto"/>
              <w:spacing w:before="60" w:after="60" w:line="288" w:lineRule="auto"/>
              <w:ind w:firstLine="464"/>
              <w:jc w:val="both"/>
            </w:pPr>
            <w:r w:rsidRPr="00E877E5">
              <w:t xml:space="preserve">Không quy định thêm thẩm quyền mới mà chỉ cụ thể hóa trách nhiệm quản lý của các cơ quan theo đúng chức năng đã được pháp luật quy định. </w:t>
            </w:r>
          </w:p>
        </w:tc>
      </w:tr>
      <w:tr w:rsidR="00871CC3" w:rsidRPr="000658A6" w14:paraId="6440C938" w14:textId="77777777" w:rsidTr="00985848">
        <w:trPr>
          <w:trHeight w:val="1737"/>
        </w:trPr>
        <w:tc>
          <w:tcPr>
            <w:tcW w:w="4673" w:type="dxa"/>
          </w:tcPr>
          <w:p w14:paraId="71A77E72" w14:textId="1BB198F4" w:rsidR="00871CC3" w:rsidRPr="00E877E5" w:rsidRDefault="00C510E2" w:rsidP="00E66B51">
            <w:pPr>
              <w:pStyle w:val="BodyText1"/>
              <w:shd w:val="clear" w:color="auto" w:fill="auto"/>
              <w:spacing w:before="60" w:after="60" w:line="288" w:lineRule="auto"/>
              <w:ind w:firstLine="313"/>
              <w:jc w:val="both"/>
              <w:rPr>
                <w:bCs/>
                <w:lang w:eastAsia="vi-VN"/>
              </w:rPr>
            </w:pPr>
            <w:r w:rsidRPr="00E877E5">
              <w:rPr>
                <w:bCs/>
                <w:lang w:eastAsia="vi-VN"/>
              </w:rPr>
              <w:lastRenderedPageBreak/>
              <w:t>7</w:t>
            </w:r>
            <w:r w:rsidR="00EF1997" w:rsidRPr="00E877E5">
              <w:rPr>
                <w:bCs/>
                <w:lang w:eastAsia="vi-VN"/>
              </w:rPr>
              <w:t xml:space="preserve">. </w:t>
            </w:r>
            <w:r w:rsidRPr="00E877E5">
              <w:t>Chức năng, nhiệm vụ và quyền hạn của Trung tâm Văn hóa - Thể thao xã, phường</w:t>
            </w:r>
          </w:p>
        </w:tc>
        <w:tc>
          <w:tcPr>
            <w:tcW w:w="5103" w:type="dxa"/>
          </w:tcPr>
          <w:p w14:paraId="41AAE00A" w14:textId="5D615338" w:rsidR="00871CC3" w:rsidRPr="00E877E5" w:rsidRDefault="00EF1997" w:rsidP="00E66B51">
            <w:pPr>
              <w:pStyle w:val="BodyText1"/>
              <w:shd w:val="clear" w:color="auto" w:fill="auto"/>
              <w:spacing w:before="60" w:after="60" w:line="288" w:lineRule="auto"/>
              <w:ind w:firstLine="460"/>
              <w:jc w:val="both"/>
            </w:pPr>
            <w:r w:rsidRPr="00E877E5">
              <w:t>Kế thừa các nội dung về chức năng hoạt động theo các văn bản hướng dẫn chuyên ngành của Bộ Văn hóa, Thể thao và Du lịch.</w:t>
            </w:r>
          </w:p>
        </w:tc>
        <w:tc>
          <w:tcPr>
            <w:tcW w:w="4536" w:type="dxa"/>
          </w:tcPr>
          <w:p w14:paraId="5361A697" w14:textId="21B4FFC7" w:rsidR="00871CC3" w:rsidRPr="00E877E5" w:rsidRDefault="00EF1997" w:rsidP="00E66B51">
            <w:pPr>
              <w:pStyle w:val="BodyText1"/>
              <w:shd w:val="clear" w:color="auto" w:fill="auto"/>
              <w:spacing w:before="60" w:after="60" w:line="288" w:lineRule="auto"/>
              <w:ind w:firstLine="464"/>
              <w:jc w:val="both"/>
            </w:pPr>
            <w:r w:rsidRPr="00E877E5">
              <w:t>Nội dung được chuẩn hóa theo mô hình Trung tâm Văn hóa - Thể thao cấp xã hiện nay; lược bỏ các quy định mang tính tổ chức bộ máy, tiêu chuẩn cán bộ vốn không còn phù hợp.</w:t>
            </w:r>
          </w:p>
        </w:tc>
      </w:tr>
      <w:tr w:rsidR="00EF1997" w:rsidRPr="000658A6" w14:paraId="1891D985" w14:textId="77777777" w:rsidTr="00182C68">
        <w:tc>
          <w:tcPr>
            <w:tcW w:w="4673" w:type="dxa"/>
          </w:tcPr>
          <w:p w14:paraId="4914EFFB" w14:textId="3FE8FD11" w:rsidR="00EF1997" w:rsidRPr="00E877E5" w:rsidRDefault="00EF1997" w:rsidP="00E66B51">
            <w:pPr>
              <w:pStyle w:val="BodyText1"/>
              <w:shd w:val="clear" w:color="auto" w:fill="auto"/>
              <w:spacing w:before="60" w:after="60" w:line="288" w:lineRule="auto"/>
              <w:ind w:firstLine="313"/>
              <w:jc w:val="both"/>
              <w:rPr>
                <w:bCs/>
                <w:lang w:eastAsia="vi-VN"/>
              </w:rPr>
            </w:pPr>
            <w:r w:rsidRPr="00E877E5">
              <w:rPr>
                <w:bCs/>
                <w:lang w:eastAsia="vi-VN"/>
              </w:rPr>
              <w:t xml:space="preserve">8. </w:t>
            </w:r>
            <w:r w:rsidR="00C510E2" w:rsidRPr="00E877E5">
              <w:rPr>
                <w:bCs/>
              </w:rPr>
              <w:t>Chức năng, nhiệm vụ và quyền hạn của Nhà văn hóa - Khu thể thao thôn, xóm, tổ dân phố</w:t>
            </w:r>
          </w:p>
        </w:tc>
        <w:tc>
          <w:tcPr>
            <w:tcW w:w="5103" w:type="dxa"/>
          </w:tcPr>
          <w:p w14:paraId="43475EA1" w14:textId="0A6B54B7" w:rsidR="00EF1997" w:rsidRPr="00E877E5" w:rsidRDefault="00EF1997" w:rsidP="00E66B51">
            <w:pPr>
              <w:pStyle w:val="BodyText1"/>
              <w:shd w:val="clear" w:color="auto" w:fill="auto"/>
              <w:spacing w:before="60" w:after="60" w:line="288" w:lineRule="auto"/>
              <w:ind w:firstLine="460"/>
              <w:jc w:val="both"/>
            </w:pPr>
            <w:r w:rsidRPr="00E877E5">
              <w:t>Kế thừa các quy định trước đây nhưng điều chỉnh phù hợp mô hình chính quyền địa phương 02 cấp.</w:t>
            </w:r>
          </w:p>
        </w:tc>
        <w:tc>
          <w:tcPr>
            <w:tcW w:w="4536" w:type="dxa"/>
          </w:tcPr>
          <w:p w14:paraId="2406164A" w14:textId="029E6807" w:rsidR="00EF1997" w:rsidRPr="00E877E5" w:rsidRDefault="00EF1997" w:rsidP="00E66B51">
            <w:pPr>
              <w:pStyle w:val="BodyText1"/>
              <w:shd w:val="clear" w:color="auto" w:fill="auto"/>
              <w:spacing w:before="60" w:after="60" w:line="288" w:lineRule="auto"/>
              <w:ind w:firstLine="464"/>
              <w:jc w:val="both"/>
            </w:pPr>
            <w:r w:rsidRPr="00E877E5">
              <w:t xml:space="preserve">Quy định ngắn gọn, rõ trách nhiệm, </w:t>
            </w:r>
            <w:r w:rsidRPr="00976C0A">
              <w:t>tăng tính tự quản của cộng đồng dân cư nhưng vẫn bảo đảm sự quản lý của UBND cấp xã.</w:t>
            </w:r>
          </w:p>
        </w:tc>
      </w:tr>
      <w:tr w:rsidR="00EF1997" w:rsidRPr="000658A6" w14:paraId="1D0F3944" w14:textId="77777777" w:rsidTr="00182C68">
        <w:tc>
          <w:tcPr>
            <w:tcW w:w="4673" w:type="dxa"/>
          </w:tcPr>
          <w:p w14:paraId="5D4945D9" w14:textId="002D7A2F" w:rsidR="00EF1997" w:rsidRPr="00E877E5" w:rsidRDefault="00EF1997" w:rsidP="00E66B51">
            <w:pPr>
              <w:pStyle w:val="BodyText1"/>
              <w:shd w:val="clear" w:color="auto" w:fill="auto"/>
              <w:spacing w:before="60" w:after="60" w:line="288" w:lineRule="auto"/>
              <w:ind w:firstLine="313"/>
              <w:jc w:val="both"/>
              <w:rPr>
                <w:bCs/>
                <w:lang w:eastAsia="vi-VN"/>
              </w:rPr>
            </w:pPr>
            <w:r w:rsidRPr="00E877E5">
              <w:rPr>
                <w:bCs/>
                <w:lang w:eastAsia="vi-VN"/>
              </w:rPr>
              <w:t xml:space="preserve">9. </w:t>
            </w:r>
            <w:r w:rsidRPr="00E877E5">
              <w:rPr>
                <w:bCs/>
              </w:rPr>
              <w:t>Tổ chức quản lý</w:t>
            </w:r>
          </w:p>
        </w:tc>
        <w:tc>
          <w:tcPr>
            <w:tcW w:w="5103" w:type="dxa"/>
          </w:tcPr>
          <w:p w14:paraId="5F096B53" w14:textId="28755195" w:rsidR="00EF1997" w:rsidRPr="00E877E5" w:rsidRDefault="00EF1997" w:rsidP="00E66B51">
            <w:pPr>
              <w:pStyle w:val="BodyText1"/>
              <w:shd w:val="clear" w:color="auto" w:fill="auto"/>
              <w:spacing w:before="60" w:after="60" w:line="288" w:lineRule="auto"/>
              <w:ind w:firstLine="460"/>
              <w:jc w:val="both"/>
            </w:pPr>
            <w:r w:rsidRPr="00E877E5">
              <w:t>Luật Tổ chức chính quyền địa phương; quy định về cán bộ, công chức và người hoạt động không chuyên trách.</w:t>
            </w:r>
          </w:p>
        </w:tc>
        <w:tc>
          <w:tcPr>
            <w:tcW w:w="4536" w:type="dxa"/>
          </w:tcPr>
          <w:p w14:paraId="076732A9" w14:textId="3F8EB6FA" w:rsidR="00EF1997" w:rsidRPr="00E877E5" w:rsidRDefault="0046350C" w:rsidP="00E66B51">
            <w:pPr>
              <w:pStyle w:val="BodyText1"/>
              <w:shd w:val="clear" w:color="auto" w:fill="auto"/>
              <w:spacing w:before="60" w:after="60" w:line="288" w:lineRule="auto"/>
              <w:ind w:firstLine="464"/>
              <w:jc w:val="both"/>
            </w:pPr>
            <w:r w:rsidRPr="00E877E5">
              <w:t>Dự thảo không quy định việc thành lập Ban Chủ nhiệm, tiêu chuẩn chức danh hoặc chế độ phụ cấp vì đây không thuộc thẩm quyền của UBND tỉnh. Đây là điểm sửa đổi lớn nhằm bảo đảm tính hợp pháp</w:t>
            </w:r>
          </w:p>
        </w:tc>
      </w:tr>
      <w:tr w:rsidR="0046350C" w:rsidRPr="000658A6" w14:paraId="4E1048FD" w14:textId="77777777" w:rsidTr="00182C68">
        <w:tc>
          <w:tcPr>
            <w:tcW w:w="4673" w:type="dxa"/>
          </w:tcPr>
          <w:p w14:paraId="601F4F5B" w14:textId="0D01AF29" w:rsidR="0046350C" w:rsidRPr="00E877E5" w:rsidRDefault="00D238FF" w:rsidP="00E66B51">
            <w:pPr>
              <w:pStyle w:val="BodyText1"/>
              <w:shd w:val="clear" w:color="auto" w:fill="auto"/>
              <w:spacing w:before="60" w:after="60" w:line="288" w:lineRule="auto"/>
              <w:ind w:firstLine="313"/>
              <w:jc w:val="both"/>
              <w:rPr>
                <w:bCs/>
                <w:lang w:eastAsia="vi-VN"/>
              </w:rPr>
            </w:pPr>
            <w:r w:rsidRPr="00E877E5">
              <w:rPr>
                <w:bCs/>
              </w:rPr>
              <w:t>10</w:t>
            </w:r>
            <w:r w:rsidR="0046350C" w:rsidRPr="00E877E5">
              <w:rPr>
                <w:bCs/>
              </w:rPr>
              <w:t>. Điều kiện bảo đảm hoạt động</w:t>
            </w:r>
          </w:p>
        </w:tc>
        <w:tc>
          <w:tcPr>
            <w:tcW w:w="5103" w:type="dxa"/>
          </w:tcPr>
          <w:p w14:paraId="2C344AF3" w14:textId="07944F5E" w:rsidR="0046350C" w:rsidRPr="00E877E5" w:rsidRDefault="0046350C" w:rsidP="00E66B51">
            <w:pPr>
              <w:pStyle w:val="BodyText1"/>
              <w:shd w:val="clear" w:color="auto" w:fill="auto"/>
              <w:spacing w:before="60" w:after="60" w:line="288" w:lineRule="auto"/>
              <w:ind w:firstLine="460"/>
              <w:jc w:val="both"/>
            </w:pPr>
            <w:r w:rsidRPr="00E877E5">
              <w:t>Luật Đầu tư công; Luật Xây dựng; Luật Quản lý, sử dụng tài sản công.</w:t>
            </w:r>
          </w:p>
        </w:tc>
        <w:tc>
          <w:tcPr>
            <w:tcW w:w="4536" w:type="dxa"/>
          </w:tcPr>
          <w:p w14:paraId="35E620F6" w14:textId="77777777" w:rsidR="0046350C" w:rsidRPr="00E877E5" w:rsidRDefault="0046350C" w:rsidP="00E66B51">
            <w:pPr>
              <w:pStyle w:val="BodyText1"/>
              <w:shd w:val="clear" w:color="auto" w:fill="auto"/>
              <w:spacing w:before="60" w:after="60" w:line="288" w:lineRule="auto"/>
              <w:ind w:firstLine="464"/>
              <w:jc w:val="both"/>
            </w:pPr>
            <w:r w:rsidRPr="00E877E5">
              <w:t>Dự thảo chỉ dẫn chiếu áp dụng pháp luật hiện hành; không quy định tiêu chuẩn cơ sở vật chất riêng của tỉnh</w:t>
            </w:r>
          </w:p>
          <w:p w14:paraId="6D2C0D8A" w14:textId="6DEDD079" w:rsidR="00272779" w:rsidRPr="00E877E5" w:rsidRDefault="00272779" w:rsidP="00E66B51">
            <w:pPr>
              <w:pStyle w:val="BodyText1"/>
              <w:shd w:val="clear" w:color="auto" w:fill="auto"/>
              <w:spacing w:before="60" w:after="60" w:line="288" w:lineRule="auto"/>
              <w:ind w:firstLine="464"/>
              <w:jc w:val="both"/>
            </w:pPr>
            <w:r w:rsidRPr="00E877E5">
              <w:t>Bổ sung nội dung bảo đảm điều kiện về phòng cháy chữa cháy, an toàn điện, vệ sinh môi trường và khả năng tiếp cận của người khuyết tật theo quy định pháp luật.</w:t>
            </w:r>
          </w:p>
        </w:tc>
      </w:tr>
      <w:tr w:rsidR="0046350C" w:rsidRPr="000658A6" w14:paraId="7EDC9662" w14:textId="77777777" w:rsidTr="00182C68">
        <w:tc>
          <w:tcPr>
            <w:tcW w:w="4673" w:type="dxa"/>
          </w:tcPr>
          <w:p w14:paraId="7E4C3668" w14:textId="02D5A5A2" w:rsidR="0046350C" w:rsidRPr="00E877E5" w:rsidRDefault="0046350C" w:rsidP="00E66B51">
            <w:pPr>
              <w:pStyle w:val="BodyText1"/>
              <w:shd w:val="clear" w:color="auto" w:fill="auto"/>
              <w:spacing w:before="60" w:after="60" w:line="288" w:lineRule="auto"/>
              <w:ind w:firstLine="313"/>
              <w:jc w:val="both"/>
              <w:rPr>
                <w:bCs/>
              </w:rPr>
            </w:pPr>
            <w:r w:rsidRPr="00E877E5">
              <w:rPr>
                <w:bCs/>
              </w:rPr>
              <w:t>1</w:t>
            </w:r>
            <w:r w:rsidR="002C447A" w:rsidRPr="00E877E5">
              <w:rPr>
                <w:bCs/>
              </w:rPr>
              <w:t>1</w:t>
            </w:r>
            <w:r w:rsidRPr="00E877E5">
              <w:rPr>
                <w:bCs/>
              </w:rPr>
              <w:t>. Quản lý tài sản và kinh phí</w:t>
            </w:r>
          </w:p>
        </w:tc>
        <w:tc>
          <w:tcPr>
            <w:tcW w:w="5103" w:type="dxa"/>
          </w:tcPr>
          <w:p w14:paraId="4CD038EE" w14:textId="30F0B24C" w:rsidR="0046350C" w:rsidRPr="00E877E5" w:rsidRDefault="0046350C" w:rsidP="00E66B51">
            <w:pPr>
              <w:pStyle w:val="BodyText1"/>
              <w:shd w:val="clear" w:color="auto" w:fill="auto"/>
              <w:spacing w:before="60" w:after="60" w:line="288" w:lineRule="auto"/>
              <w:ind w:firstLine="460"/>
              <w:jc w:val="both"/>
            </w:pPr>
            <w:r w:rsidRPr="00E877E5">
              <w:t>Luật Ngân sách nhà nước; Luật Kế toán; Luật Quản lý, sử dụng tài sản công</w:t>
            </w:r>
          </w:p>
        </w:tc>
        <w:tc>
          <w:tcPr>
            <w:tcW w:w="4536" w:type="dxa"/>
          </w:tcPr>
          <w:p w14:paraId="6B24D3C1" w14:textId="1F865358" w:rsidR="0046350C" w:rsidRPr="00E877E5" w:rsidRDefault="0046350C" w:rsidP="00E66B51">
            <w:pPr>
              <w:pStyle w:val="BodyText1"/>
              <w:shd w:val="clear" w:color="auto" w:fill="auto"/>
              <w:spacing w:before="60" w:after="60" w:line="288" w:lineRule="auto"/>
              <w:ind w:firstLine="464"/>
              <w:jc w:val="both"/>
            </w:pPr>
            <w:r w:rsidRPr="00E877E5">
              <w:t xml:space="preserve">Các nguồn kinh phí, tài trợ, xã hội hóa được quy định theo đúng pháp luật; </w:t>
            </w:r>
            <w:r w:rsidRPr="00E877E5">
              <w:lastRenderedPageBreak/>
              <w:t>bảo đảm công khai, minh bạch</w:t>
            </w:r>
          </w:p>
        </w:tc>
      </w:tr>
      <w:tr w:rsidR="004854AB" w:rsidRPr="000658A6" w14:paraId="02A1B23A" w14:textId="77777777" w:rsidTr="00182C68">
        <w:tc>
          <w:tcPr>
            <w:tcW w:w="4673" w:type="dxa"/>
          </w:tcPr>
          <w:p w14:paraId="2121ACC4" w14:textId="3376F927" w:rsidR="004854AB" w:rsidRPr="00E877E5" w:rsidRDefault="004854AB" w:rsidP="004854AB">
            <w:pPr>
              <w:pStyle w:val="BodyText1"/>
              <w:shd w:val="clear" w:color="auto" w:fill="auto"/>
              <w:spacing w:before="60" w:after="60" w:line="288" w:lineRule="auto"/>
              <w:ind w:firstLine="313"/>
              <w:jc w:val="both"/>
              <w:rPr>
                <w:bCs/>
              </w:rPr>
            </w:pPr>
            <w:r>
              <w:rPr>
                <w:bCs/>
              </w:rPr>
              <w:lastRenderedPageBreak/>
              <w:t>12. Tạm dừng hoạt động</w:t>
            </w:r>
          </w:p>
        </w:tc>
        <w:tc>
          <w:tcPr>
            <w:tcW w:w="5103" w:type="dxa"/>
          </w:tcPr>
          <w:p w14:paraId="6ED61F30" w14:textId="77777777" w:rsidR="004854AB" w:rsidRDefault="004854AB" w:rsidP="00E66B51">
            <w:pPr>
              <w:pStyle w:val="BodyText1"/>
              <w:shd w:val="clear" w:color="auto" w:fill="auto"/>
              <w:spacing w:before="60" w:after="60" w:line="288" w:lineRule="auto"/>
              <w:ind w:firstLine="460"/>
              <w:jc w:val="both"/>
            </w:pPr>
            <w:r>
              <w:t>Luật Tổ chức chính quyền địa phương</w:t>
            </w:r>
          </w:p>
          <w:p w14:paraId="23ED8CCF" w14:textId="57B65D3B" w:rsidR="004854AB" w:rsidRPr="00594603" w:rsidRDefault="00594603" w:rsidP="00655BFA">
            <w:pPr>
              <w:shd w:val="clear" w:color="auto" w:fill="FFFFFF"/>
              <w:spacing w:line="234" w:lineRule="atLeast"/>
              <w:jc w:val="center"/>
              <w:rPr>
                <w:lang w:val="en-US"/>
              </w:rPr>
            </w:pPr>
            <w:r>
              <w:rPr>
                <w:lang w:val="en-US"/>
              </w:rPr>
              <w:t>(</w:t>
            </w:r>
            <w:r w:rsidRPr="00655BFA">
              <w:rPr>
                <w:rFonts w:ascii="Times New Roman" w:hAnsi="Times New Roman"/>
                <w:sz w:val="26"/>
                <w:szCs w:val="26"/>
                <w:lang w:val="en-US" w:eastAsia="en-US"/>
              </w:rPr>
              <w:t>Các khoản: 6,7,9,11 Điều 21)</w:t>
            </w:r>
          </w:p>
        </w:tc>
        <w:tc>
          <w:tcPr>
            <w:tcW w:w="4536" w:type="dxa"/>
          </w:tcPr>
          <w:p w14:paraId="6B3F9E1D" w14:textId="1703916C" w:rsidR="004854AB" w:rsidRPr="00E877E5" w:rsidRDefault="001E7C77" w:rsidP="00E66B51">
            <w:pPr>
              <w:pStyle w:val="BodyText1"/>
              <w:shd w:val="clear" w:color="auto" w:fill="auto"/>
              <w:spacing w:before="60" w:after="60" w:line="288" w:lineRule="auto"/>
              <w:ind w:firstLine="464"/>
              <w:jc w:val="both"/>
            </w:pPr>
            <w:r>
              <w:t>Bổ sung quy định về tạm dừng hoạt động để xử lý các tình huống thiên tai, sửa chữa, mất an toàn,</w:t>
            </w:r>
          </w:p>
        </w:tc>
      </w:tr>
      <w:tr w:rsidR="0046350C" w:rsidRPr="000658A6" w14:paraId="419A666F" w14:textId="77777777" w:rsidTr="00182C68">
        <w:tc>
          <w:tcPr>
            <w:tcW w:w="4673" w:type="dxa"/>
          </w:tcPr>
          <w:p w14:paraId="10FCA9CF" w14:textId="1F32270B" w:rsidR="0046350C" w:rsidRPr="00FE2AC1" w:rsidRDefault="0046350C" w:rsidP="00586F69">
            <w:pPr>
              <w:pStyle w:val="BodyText1"/>
              <w:shd w:val="clear" w:color="auto" w:fill="auto"/>
              <w:spacing w:before="60" w:after="60" w:line="288" w:lineRule="auto"/>
              <w:ind w:firstLine="313"/>
              <w:jc w:val="both"/>
              <w:rPr>
                <w:bCs/>
              </w:rPr>
            </w:pPr>
            <w:r w:rsidRPr="00FE2AC1">
              <w:rPr>
                <w:bCs/>
              </w:rPr>
              <w:t>1</w:t>
            </w:r>
            <w:r w:rsidR="00586F69" w:rsidRPr="00FE2AC1">
              <w:rPr>
                <w:bCs/>
              </w:rPr>
              <w:t>3</w:t>
            </w:r>
            <w:r w:rsidRPr="00FE2AC1">
              <w:rPr>
                <w:bCs/>
              </w:rPr>
              <w:t>. Trách nhiệm của Sở Văn hóa, Thể thao và Du lịch</w:t>
            </w:r>
          </w:p>
        </w:tc>
        <w:tc>
          <w:tcPr>
            <w:tcW w:w="5103" w:type="dxa"/>
          </w:tcPr>
          <w:p w14:paraId="480B2E4F" w14:textId="67E2A90D" w:rsidR="0046350C" w:rsidRPr="00FE2AC1" w:rsidRDefault="0046350C" w:rsidP="00E66B51">
            <w:pPr>
              <w:pStyle w:val="BodyText1"/>
              <w:shd w:val="clear" w:color="auto" w:fill="auto"/>
              <w:spacing w:before="60" w:after="60" w:line="288" w:lineRule="auto"/>
              <w:ind w:firstLine="460"/>
              <w:jc w:val="both"/>
            </w:pPr>
            <w:r w:rsidRPr="00FE2AC1">
              <w:t>Luật Tổ chức chính quyền địa phương; chức năng, nhiệm vụ của Sở</w:t>
            </w:r>
          </w:p>
        </w:tc>
        <w:tc>
          <w:tcPr>
            <w:tcW w:w="4536" w:type="dxa"/>
          </w:tcPr>
          <w:p w14:paraId="6FFC6ACE" w14:textId="18ED7367" w:rsidR="0046350C" w:rsidRPr="00FE2AC1" w:rsidRDefault="0046350C" w:rsidP="00E66B51">
            <w:pPr>
              <w:pStyle w:val="BodyText1"/>
              <w:shd w:val="clear" w:color="auto" w:fill="auto"/>
              <w:spacing w:before="60" w:after="60" w:line="288" w:lineRule="auto"/>
              <w:ind w:firstLine="464"/>
              <w:jc w:val="both"/>
            </w:pPr>
            <w:r w:rsidRPr="00FE2AC1">
              <w:t>Chỉ cụ thể hóa trách nhiệm tham mưu, hướng dẫn, kiểm tra; không giao thêm thẩm quyền ngoài quy định của pháp luật.</w:t>
            </w:r>
          </w:p>
        </w:tc>
      </w:tr>
      <w:tr w:rsidR="00586F69" w:rsidRPr="000658A6" w14:paraId="15B5B288" w14:textId="77777777" w:rsidTr="00182C68">
        <w:tc>
          <w:tcPr>
            <w:tcW w:w="4673" w:type="dxa"/>
          </w:tcPr>
          <w:p w14:paraId="125ADCCA" w14:textId="4816F134" w:rsidR="00586F69" w:rsidRPr="00FE2AC1" w:rsidRDefault="00586F69" w:rsidP="00E66B51">
            <w:pPr>
              <w:pStyle w:val="BodyText1"/>
              <w:shd w:val="clear" w:color="auto" w:fill="auto"/>
              <w:spacing w:before="60" w:after="60" w:line="288" w:lineRule="auto"/>
              <w:ind w:firstLine="313"/>
              <w:jc w:val="both"/>
              <w:rPr>
                <w:bCs/>
              </w:rPr>
            </w:pPr>
            <w:r w:rsidRPr="00FE2AC1">
              <w:rPr>
                <w:bCs/>
              </w:rPr>
              <w:t>14. Trách nhiệm của các sở, ban, ngành có liên quan</w:t>
            </w:r>
          </w:p>
        </w:tc>
        <w:tc>
          <w:tcPr>
            <w:tcW w:w="5103" w:type="dxa"/>
          </w:tcPr>
          <w:p w14:paraId="42D4E190" w14:textId="0DE178FE" w:rsidR="00586F69" w:rsidRPr="00FE2AC1" w:rsidRDefault="002A7ABC" w:rsidP="00E66B51">
            <w:pPr>
              <w:pStyle w:val="BodyText1"/>
              <w:shd w:val="clear" w:color="auto" w:fill="auto"/>
              <w:spacing w:before="60" w:after="60" w:line="288" w:lineRule="auto"/>
              <w:ind w:firstLine="460"/>
              <w:jc w:val="both"/>
            </w:pPr>
            <w:r w:rsidRPr="00FE2AC1">
              <w:t>Luật Tổ chức chính quyền địa phương; chức năng, nhiệm vụ của các sở, ban, ngành</w:t>
            </w:r>
          </w:p>
        </w:tc>
        <w:tc>
          <w:tcPr>
            <w:tcW w:w="4536" w:type="dxa"/>
          </w:tcPr>
          <w:p w14:paraId="7BDE2EC8" w14:textId="63D9E4D4" w:rsidR="00586F69" w:rsidRPr="00FE2AC1" w:rsidRDefault="0072330A" w:rsidP="0072330A">
            <w:pPr>
              <w:pStyle w:val="BodyText1"/>
              <w:shd w:val="clear" w:color="auto" w:fill="auto"/>
              <w:spacing w:before="60" w:after="60" w:line="288" w:lineRule="auto"/>
              <w:ind w:firstLine="464"/>
              <w:jc w:val="both"/>
            </w:pPr>
            <w:r w:rsidRPr="00FE2AC1">
              <w:t xml:space="preserve">Cụ thể trách nhiệm </w:t>
            </w:r>
            <w:r w:rsidRPr="00FE2AC1">
              <w:rPr>
                <w:bCs/>
              </w:rPr>
              <w:t xml:space="preserve">của các sở, ban, ngành trong việc </w:t>
            </w:r>
            <w:r w:rsidRPr="00FE2AC1">
              <w:t>phối hợp với Sở Văn hóa, Thể thao và Du lịch, Ủy ban nhân dân cấp xã triển khai thực hiện Quy chế; xử lý các vấn đề thuộc lĩnh vực quản lý theo quy định của pháp luật</w:t>
            </w:r>
          </w:p>
        </w:tc>
      </w:tr>
      <w:tr w:rsidR="0046350C" w:rsidRPr="000658A6" w14:paraId="54C31FB4" w14:textId="77777777" w:rsidTr="00182C68">
        <w:tc>
          <w:tcPr>
            <w:tcW w:w="4673" w:type="dxa"/>
          </w:tcPr>
          <w:p w14:paraId="55362848" w14:textId="3803D60C" w:rsidR="0046350C" w:rsidRPr="00FE2AC1" w:rsidRDefault="0046350C" w:rsidP="00736757">
            <w:pPr>
              <w:pStyle w:val="BodyText1"/>
              <w:shd w:val="clear" w:color="auto" w:fill="auto"/>
              <w:spacing w:before="60" w:after="60" w:line="288" w:lineRule="auto"/>
              <w:ind w:firstLine="313"/>
              <w:jc w:val="both"/>
              <w:rPr>
                <w:bCs/>
              </w:rPr>
            </w:pPr>
            <w:r w:rsidRPr="00FE2AC1">
              <w:rPr>
                <w:bCs/>
              </w:rPr>
              <w:t>1</w:t>
            </w:r>
            <w:r w:rsidR="00736757">
              <w:rPr>
                <w:bCs/>
              </w:rPr>
              <w:t>5</w:t>
            </w:r>
            <w:r w:rsidRPr="00FE2AC1">
              <w:rPr>
                <w:bCs/>
              </w:rPr>
              <w:t>. Trách nhiệm của UBND cấp xã</w:t>
            </w:r>
          </w:p>
        </w:tc>
        <w:tc>
          <w:tcPr>
            <w:tcW w:w="5103" w:type="dxa"/>
          </w:tcPr>
          <w:p w14:paraId="19B437E9" w14:textId="18E68AE4" w:rsidR="0046350C" w:rsidRPr="00FE2AC1" w:rsidRDefault="000112C0" w:rsidP="00E66B51">
            <w:pPr>
              <w:pStyle w:val="BodyText1"/>
              <w:shd w:val="clear" w:color="auto" w:fill="auto"/>
              <w:spacing w:before="60" w:after="60" w:line="288" w:lineRule="auto"/>
              <w:ind w:firstLine="460"/>
              <w:jc w:val="both"/>
            </w:pPr>
            <w:r w:rsidRPr="00FE2AC1">
              <w:t xml:space="preserve">Luật Tổ chức chính quyền địa phương. </w:t>
            </w:r>
          </w:p>
        </w:tc>
        <w:tc>
          <w:tcPr>
            <w:tcW w:w="4536" w:type="dxa"/>
          </w:tcPr>
          <w:p w14:paraId="31D1B2BF" w14:textId="4238BBF0" w:rsidR="0046350C" w:rsidRPr="00FE2AC1" w:rsidRDefault="000112C0" w:rsidP="00E66B51">
            <w:pPr>
              <w:pStyle w:val="BodyText1"/>
              <w:shd w:val="clear" w:color="auto" w:fill="auto"/>
              <w:spacing w:before="60" w:after="60" w:line="288" w:lineRule="auto"/>
              <w:ind w:firstLine="464"/>
              <w:jc w:val="both"/>
            </w:pPr>
            <w:r w:rsidRPr="00FE2AC1">
              <w:t>Phù hợp với việc UBND cấp xã là cơ quan quản lý trực tiếp Trung tâm Văn hóa - Thể thao và Nhà văn hóa trên địa bàn sau khi không còn cấp huyện.</w:t>
            </w:r>
          </w:p>
        </w:tc>
      </w:tr>
      <w:tr w:rsidR="006217DB" w:rsidRPr="000658A6" w14:paraId="18BE1DA6" w14:textId="77777777" w:rsidTr="00182C68">
        <w:tc>
          <w:tcPr>
            <w:tcW w:w="4673" w:type="dxa"/>
          </w:tcPr>
          <w:p w14:paraId="4976B6C0" w14:textId="5518EC27" w:rsidR="006217DB" w:rsidRPr="00FE2AC1" w:rsidRDefault="006217DB" w:rsidP="00736757">
            <w:pPr>
              <w:pStyle w:val="BodyText1"/>
              <w:shd w:val="clear" w:color="auto" w:fill="auto"/>
              <w:spacing w:before="60" w:after="60" w:line="288" w:lineRule="auto"/>
              <w:ind w:firstLine="313"/>
              <w:jc w:val="both"/>
              <w:rPr>
                <w:bCs/>
              </w:rPr>
            </w:pPr>
            <w:r>
              <w:rPr>
                <w:bCs/>
              </w:rPr>
              <w:t xml:space="preserve">16. </w:t>
            </w:r>
            <w:r w:rsidR="00432FBA">
              <w:rPr>
                <w:bCs/>
              </w:rPr>
              <w:t xml:space="preserve">Về thi đua, khen thưởng </w:t>
            </w:r>
          </w:p>
        </w:tc>
        <w:tc>
          <w:tcPr>
            <w:tcW w:w="5103" w:type="dxa"/>
          </w:tcPr>
          <w:p w14:paraId="6A4DB3D9" w14:textId="07B1FB15" w:rsidR="006217DB" w:rsidRPr="00FE2AC1" w:rsidRDefault="00432FBA" w:rsidP="00E66B51">
            <w:pPr>
              <w:pStyle w:val="BodyText1"/>
              <w:shd w:val="clear" w:color="auto" w:fill="auto"/>
              <w:spacing w:before="60" w:after="60" w:line="288" w:lineRule="auto"/>
              <w:ind w:firstLine="460"/>
              <w:jc w:val="both"/>
            </w:pPr>
            <w:r>
              <w:t xml:space="preserve">Luật Thi đua – Khen thưởng </w:t>
            </w:r>
          </w:p>
        </w:tc>
        <w:tc>
          <w:tcPr>
            <w:tcW w:w="4536" w:type="dxa"/>
          </w:tcPr>
          <w:p w14:paraId="41DEB8B8" w14:textId="464DC654" w:rsidR="006217DB" w:rsidRDefault="00432FBA" w:rsidP="00E66B51">
            <w:pPr>
              <w:pStyle w:val="BodyText1"/>
              <w:shd w:val="clear" w:color="auto" w:fill="auto"/>
              <w:spacing w:before="60" w:after="60" w:line="288" w:lineRule="auto"/>
              <w:ind w:firstLine="464"/>
              <w:jc w:val="both"/>
            </w:pPr>
            <w:r>
              <w:t xml:space="preserve">Đúng thẩm quyền. </w:t>
            </w:r>
            <w:r>
              <w:t>Không quy định tiêu chuẩn, hình thức hay thẩm quyền khen thưởng (đã được điều chỉnh bởi Luật Thi đua, khen thưởng và các văn bản hướng dẫn</w:t>
            </w:r>
            <w:r>
              <w:t>.</w:t>
            </w:r>
          </w:p>
          <w:p w14:paraId="3317C3A6" w14:textId="77777777" w:rsidR="00432FBA" w:rsidRPr="005107C2" w:rsidRDefault="00432FBA" w:rsidP="00432FBA">
            <w:pPr>
              <w:pStyle w:val="BodyText1"/>
              <w:shd w:val="clear" w:color="auto" w:fill="auto"/>
              <w:spacing w:before="60" w:after="60" w:line="288" w:lineRule="auto"/>
              <w:ind w:firstLine="464"/>
              <w:jc w:val="both"/>
              <w:rPr>
                <w:spacing w:val="-6"/>
              </w:rPr>
            </w:pPr>
            <w:r w:rsidRPr="005107C2">
              <w:rPr>
                <w:spacing w:val="-6"/>
              </w:rPr>
              <w:lastRenderedPageBreak/>
              <w:t>Gắn với đặc thù lĩnh vực văn hóa cơ sở:</w:t>
            </w:r>
            <w:r w:rsidRPr="00432FBA">
              <w:rPr>
                <w:spacing w:val="-6"/>
              </w:rPr>
              <w:t xml:space="preserve"> Bổ sung nội dung "mô hình, cách làm hiệu quả", "điển hìn</w:t>
            </w:r>
            <w:bookmarkStart w:id="4" w:name="_GoBack"/>
            <w:bookmarkEnd w:id="4"/>
            <w:r w:rsidRPr="00432FBA">
              <w:rPr>
                <w:spacing w:val="-6"/>
              </w:rPr>
              <w:t xml:space="preserve">h tiên tiến", phù hợp với việc xây dựng đời sống văn hóa ở cơ sở. </w:t>
            </w:r>
          </w:p>
          <w:p w14:paraId="41F96C57" w14:textId="31B98741" w:rsidR="00432FBA" w:rsidRPr="00FE2AC1" w:rsidRDefault="00432FBA" w:rsidP="00432FBA">
            <w:pPr>
              <w:pStyle w:val="BodyText1"/>
              <w:shd w:val="clear" w:color="auto" w:fill="auto"/>
              <w:spacing w:before="60" w:after="60" w:line="288" w:lineRule="auto"/>
              <w:ind w:firstLine="464"/>
              <w:jc w:val="both"/>
            </w:pPr>
            <w:r w:rsidRPr="00432FBA">
              <w:t>Bảo đảm tính khả thi: Quy định trách nhiệm phát hiện, đề xuất khen thưởng của cơ quan quản lý mà không phát sinh thủ tục hành chính mới</w:t>
            </w:r>
          </w:p>
        </w:tc>
      </w:tr>
      <w:tr w:rsidR="000112C0" w:rsidRPr="000658A6" w14:paraId="22E98210" w14:textId="77777777" w:rsidTr="00182C68">
        <w:tc>
          <w:tcPr>
            <w:tcW w:w="4673" w:type="dxa"/>
          </w:tcPr>
          <w:p w14:paraId="0172F227" w14:textId="3438B6AC" w:rsidR="000112C0" w:rsidRPr="00FE2AC1" w:rsidRDefault="000112C0" w:rsidP="006217DB">
            <w:pPr>
              <w:pStyle w:val="BodyText1"/>
              <w:shd w:val="clear" w:color="auto" w:fill="auto"/>
              <w:spacing w:before="60" w:after="60" w:line="288" w:lineRule="auto"/>
              <w:ind w:firstLine="313"/>
              <w:jc w:val="both"/>
              <w:rPr>
                <w:bCs/>
              </w:rPr>
            </w:pPr>
            <w:r w:rsidRPr="00FE2AC1">
              <w:rPr>
                <w:bCs/>
              </w:rPr>
              <w:lastRenderedPageBreak/>
              <w:t>1</w:t>
            </w:r>
            <w:r w:rsidR="006217DB">
              <w:rPr>
                <w:bCs/>
              </w:rPr>
              <w:t>7</w:t>
            </w:r>
            <w:r w:rsidRPr="00FE2AC1">
              <w:rPr>
                <w:bCs/>
              </w:rPr>
              <w:t>. Điều khoản thi hành</w:t>
            </w:r>
          </w:p>
        </w:tc>
        <w:tc>
          <w:tcPr>
            <w:tcW w:w="5103" w:type="dxa"/>
          </w:tcPr>
          <w:p w14:paraId="31C084A1" w14:textId="5E40D843" w:rsidR="000112C0" w:rsidRPr="00FE2AC1" w:rsidRDefault="000112C0" w:rsidP="00E66B51">
            <w:pPr>
              <w:pStyle w:val="BodyText1"/>
              <w:shd w:val="clear" w:color="auto" w:fill="auto"/>
              <w:spacing w:before="60" w:after="60" w:line="288" w:lineRule="auto"/>
              <w:ind w:firstLine="460"/>
              <w:jc w:val="both"/>
              <w:rPr>
                <w:spacing w:val="-10"/>
              </w:rPr>
            </w:pPr>
            <w:r w:rsidRPr="00FE2AC1">
              <w:rPr>
                <w:spacing w:val="-10"/>
              </w:rPr>
              <w:t>Luật Ban hành văn bản quy phạm pháp luật.</w:t>
            </w:r>
          </w:p>
        </w:tc>
        <w:tc>
          <w:tcPr>
            <w:tcW w:w="4536" w:type="dxa"/>
          </w:tcPr>
          <w:p w14:paraId="41ACF2C0" w14:textId="5BED35A3" w:rsidR="000112C0" w:rsidRPr="00FE2AC1" w:rsidRDefault="000112C0" w:rsidP="00E66B51">
            <w:pPr>
              <w:pStyle w:val="BodyText1"/>
              <w:shd w:val="clear" w:color="auto" w:fill="auto"/>
              <w:spacing w:before="60" w:after="60" w:line="288" w:lineRule="auto"/>
              <w:ind w:firstLine="464"/>
              <w:jc w:val="both"/>
            </w:pPr>
            <w:r w:rsidRPr="00FE2AC1">
              <w:t>Quy định trách nhiệm tổ chức thực hiện, xử lý vướng mắc theo đúng thẩm quyền của UBND tỉnh</w:t>
            </w:r>
          </w:p>
        </w:tc>
      </w:tr>
    </w:tbl>
    <w:p w14:paraId="317C25FD" w14:textId="77777777" w:rsidR="00DE1928" w:rsidRPr="00FB225C" w:rsidRDefault="00DE1928" w:rsidP="00E66B51">
      <w:pPr>
        <w:pStyle w:val="BodyText1"/>
        <w:shd w:val="clear" w:color="auto" w:fill="auto"/>
        <w:spacing w:before="60" w:after="60" w:line="288" w:lineRule="auto"/>
        <w:ind w:firstLine="709"/>
        <w:jc w:val="both"/>
        <w:rPr>
          <w:b/>
          <w:bCs/>
          <w:sz w:val="28"/>
          <w:szCs w:val="28"/>
          <w:lang w:eastAsia="vi-VN"/>
        </w:rPr>
      </w:pPr>
    </w:p>
    <w:p w14:paraId="48DB83E4" w14:textId="77777777" w:rsidR="001D08ED" w:rsidRPr="00FB225C" w:rsidRDefault="001D08ED" w:rsidP="00F949B9">
      <w:pPr>
        <w:ind w:firstLine="720"/>
        <w:jc w:val="both"/>
        <w:rPr>
          <w:rFonts w:ascii="Times New Roman" w:hAnsi="Times New Roman"/>
          <w:sz w:val="2"/>
          <w:szCs w:val="28"/>
          <w:lang w:val="en-US"/>
        </w:rPr>
      </w:pPr>
    </w:p>
    <w:p w14:paraId="285FA496" w14:textId="77777777" w:rsidR="00237A83" w:rsidRPr="00FB225C" w:rsidRDefault="00237A83" w:rsidP="00F949B9">
      <w:pPr>
        <w:ind w:firstLine="720"/>
        <w:jc w:val="both"/>
        <w:rPr>
          <w:rFonts w:ascii="Times New Roman" w:hAnsi="Times New Roman"/>
          <w:sz w:val="2"/>
          <w:szCs w:val="28"/>
          <w:lang w:val="en-US"/>
        </w:rPr>
      </w:pPr>
    </w:p>
    <w:sectPr w:rsidR="00237A83" w:rsidRPr="00FB225C" w:rsidSect="0061336C">
      <w:headerReference w:type="default" r:id="rId8"/>
      <w:footerReference w:type="even" r:id="rId9"/>
      <w:footerReference w:type="default" r:id="rId10"/>
      <w:pgSz w:w="16838" w:h="11906" w:orient="landscape" w:code="9"/>
      <w:pgMar w:top="1134" w:right="1134" w:bottom="1134" w:left="1418" w:header="567"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55FFD6" w14:textId="77777777" w:rsidR="00CC2AB3" w:rsidRDefault="00CC2AB3" w:rsidP="00EB7C51">
      <w:pPr>
        <w:spacing w:after="0"/>
      </w:pPr>
      <w:r>
        <w:separator/>
      </w:r>
    </w:p>
  </w:endnote>
  <w:endnote w:type="continuationSeparator" w:id="0">
    <w:p w14:paraId="073E85E4" w14:textId="77777777" w:rsidR="00CC2AB3" w:rsidRDefault="00CC2AB3" w:rsidP="00EB7C5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F52B70" w14:textId="77777777" w:rsidR="00B67B71" w:rsidRDefault="007438AD" w:rsidP="00932C6F">
    <w:pPr>
      <w:pStyle w:val="Footer"/>
      <w:framePr w:wrap="around" w:vAnchor="text" w:hAnchor="margin" w:xAlign="center" w:y="1"/>
      <w:rPr>
        <w:rStyle w:val="PageNumber"/>
      </w:rPr>
    </w:pPr>
    <w:r>
      <w:rPr>
        <w:rStyle w:val="PageNumber"/>
      </w:rPr>
      <w:fldChar w:fldCharType="begin"/>
    </w:r>
    <w:r w:rsidR="00B67B71">
      <w:rPr>
        <w:rStyle w:val="PageNumber"/>
      </w:rPr>
      <w:instrText xml:space="preserve">PAGE  </w:instrText>
    </w:r>
    <w:r>
      <w:rPr>
        <w:rStyle w:val="PageNumber"/>
      </w:rPr>
      <w:fldChar w:fldCharType="end"/>
    </w:r>
  </w:p>
  <w:p w14:paraId="5C904280" w14:textId="77777777" w:rsidR="00B67B71" w:rsidRDefault="00B67B71" w:rsidP="009419C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C50B73" w14:textId="77777777" w:rsidR="00B67B71" w:rsidRPr="00932C6F" w:rsidRDefault="00B67B71" w:rsidP="00932C6F">
    <w:pPr>
      <w:pStyle w:val="Footer"/>
      <w:framePr w:wrap="around" w:vAnchor="text" w:hAnchor="margin" w:xAlign="center" w:y="1"/>
      <w:rPr>
        <w:rStyle w:val="PageNumber"/>
        <w:rFonts w:ascii="Times New Roman" w:hAnsi="Times New Roman"/>
        <w:sz w:val="24"/>
        <w:szCs w:val="24"/>
      </w:rPr>
    </w:pPr>
  </w:p>
  <w:p w14:paraId="59550DDF" w14:textId="77777777" w:rsidR="00B67B71" w:rsidRDefault="00B67B7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B7113E" w14:textId="77777777" w:rsidR="00CC2AB3" w:rsidRDefault="00CC2AB3" w:rsidP="00EB7C51">
      <w:pPr>
        <w:spacing w:after="0"/>
      </w:pPr>
      <w:r>
        <w:separator/>
      </w:r>
    </w:p>
  </w:footnote>
  <w:footnote w:type="continuationSeparator" w:id="0">
    <w:p w14:paraId="3B17AAD6" w14:textId="77777777" w:rsidR="00CC2AB3" w:rsidRDefault="00CC2AB3" w:rsidP="00EB7C51">
      <w:pPr>
        <w:spacing w:after="0"/>
      </w:pPr>
      <w:r>
        <w:continuationSeparator/>
      </w:r>
    </w:p>
  </w:footnote>
  <w:footnote w:id="1">
    <w:p w14:paraId="7A057B18" w14:textId="77777777" w:rsidR="00FB225C" w:rsidRDefault="00FB225C" w:rsidP="00FB225C">
      <w:pPr>
        <w:pStyle w:val="isselectedend"/>
        <w:spacing w:before="60" w:beforeAutospacing="0" w:after="60" w:afterAutospacing="0"/>
        <w:ind w:firstLine="284"/>
        <w:jc w:val="both"/>
        <w:rPr>
          <w:rFonts w:eastAsiaTheme="minorHAnsi"/>
        </w:rPr>
      </w:pPr>
      <w:r w:rsidRPr="002B116B">
        <w:rPr>
          <w:rStyle w:val="FootnoteReference"/>
        </w:rPr>
        <w:footnoteRef/>
      </w:r>
      <w:r w:rsidRPr="002B116B">
        <w:t xml:space="preserve"> </w:t>
      </w:r>
      <w:r>
        <w:t>C</w:t>
      </w:r>
      <w:r w:rsidRPr="002B116B">
        <w:t>ác</w:t>
      </w:r>
      <w:r w:rsidRPr="002B116B">
        <w:rPr>
          <w:rFonts w:eastAsiaTheme="minorHAnsi"/>
        </w:rPr>
        <w:t xml:space="preserve"> Thông tư của Bộ Văn hoá, Thể thao và Du lịch: </w:t>
      </w:r>
    </w:p>
    <w:p w14:paraId="3F504107" w14:textId="77777777" w:rsidR="00FB225C" w:rsidRDefault="00FB225C" w:rsidP="00FB225C">
      <w:pPr>
        <w:pStyle w:val="isselectedend"/>
        <w:spacing w:before="60" w:beforeAutospacing="0" w:after="60" w:afterAutospacing="0"/>
        <w:ind w:firstLine="284"/>
        <w:jc w:val="both"/>
        <w:rPr>
          <w:rFonts w:eastAsiaTheme="minorHAnsi"/>
        </w:rPr>
      </w:pPr>
      <w:r>
        <w:rPr>
          <w:rFonts w:eastAsiaTheme="minorHAnsi"/>
        </w:rPr>
        <w:t>- S</w:t>
      </w:r>
      <w:r w:rsidRPr="002B116B">
        <w:rPr>
          <w:rFonts w:eastAsiaTheme="minorHAnsi"/>
        </w:rPr>
        <w:t xml:space="preserve">ố 12/2010/TT-BVHTTDL, ngày 22/12/2010 quy định mẫu về tổ chức, hoạt động và tiêu chí của Trung tâm Văn hóa - Thể thao xã; </w:t>
      </w:r>
    </w:p>
    <w:p w14:paraId="04DB8662" w14:textId="77777777" w:rsidR="00FB225C" w:rsidRDefault="00FB225C" w:rsidP="00FB225C">
      <w:pPr>
        <w:pStyle w:val="isselectedend"/>
        <w:spacing w:before="60" w:beforeAutospacing="0" w:after="60" w:afterAutospacing="0"/>
        <w:ind w:firstLine="284"/>
        <w:jc w:val="both"/>
        <w:rPr>
          <w:rFonts w:eastAsiaTheme="minorHAnsi"/>
        </w:rPr>
      </w:pPr>
      <w:r>
        <w:rPr>
          <w:rFonts w:eastAsiaTheme="minorHAnsi"/>
        </w:rPr>
        <w:t>- S</w:t>
      </w:r>
      <w:r w:rsidRPr="002B116B">
        <w:rPr>
          <w:rFonts w:eastAsiaTheme="minorHAnsi"/>
        </w:rPr>
        <w:t xml:space="preserve">ố 06/2011/TT-BVHTTDL ngày 8/3/2011 quy định mẫu về tổ chức, hoạt động và tiêu chí của Nhà Văn hóa - Khu Thể thao thôn; </w:t>
      </w:r>
    </w:p>
    <w:p w14:paraId="74BF1319" w14:textId="77777777" w:rsidR="00FB225C" w:rsidRDefault="00FB225C" w:rsidP="00FB225C">
      <w:pPr>
        <w:pStyle w:val="isselectedend"/>
        <w:spacing w:before="60" w:beforeAutospacing="0" w:after="60" w:afterAutospacing="0"/>
        <w:ind w:firstLine="284"/>
        <w:jc w:val="both"/>
        <w:rPr>
          <w:rFonts w:eastAsiaTheme="minorHAnsi"/>
        </w:rPr>
      </w:pPr>
      <w:r>
        <w:rPr>
          <w:rFonts w:eastAsiaTheme="minorHAnsi"/>
        </w:rPr>
        <w:t>- S</w:t>
      </w:r>
      <w:r w:rsidRPr="002B116B">
        <w:rPr>
          <w:rFonts w:eastAsiaTheme="minorHAnsi"/>
        </w:rPr>
        <w:t xml:space="preserve">ố 05/2014/TT-BVHTTDL, ngày 30/5/2014 sửa đổi bổ sung Điều 6 Thông tư 12/2010/TT-BVHTTDL và Thông tư 06/2011/TT-BVHTTDL; số 14/2016/TT-BVHTTDL ngày 21/12/2016 ngày 21/12/2016 quy định tiêu chí của Trung tâm Văn hóa - Thể thao phường, thị trấn; </w:t>
      </w:r>
    </w:p>
    <w:p w14:paraId="614C9A72" w14:textId="77777777" w:rsidR="00FB225C" w:rsidRDefault="00FB225C" w:rsidP="00FB225C">
      <w:pPr>
        <w:pStyle w:val="isselectedend"/>
        <w:spacing w:before="60" w:beforeAutospacing="0" w:after="60" w:afterAutospacing="0"/>
        <w:ind w:firstLine="284"/>
        <w:jc w:val="both"/>
        <w:rPr>
          <w:rFonts w:eastAsiaTheme="minorHAnsi"/>
        </w:rPr>
      </w:pPr>
      <w:r>
        <w:rPr>
          <w:rFonts w:eastAsiaTheme="minorHAnsi"/>
        </w:rPr>
        <w:t>- S</w:t>
      </w:r>
      <w:r w:rsidRPr="002B116B">
        <w:rPr>
          <w:rFonts w:eastAsiaTheme="minorHAnsi"/>
        </w:rPr>
        <w:t xml:space="preserve">ố 09/2024/TT-BVHTTDL ngày 22/10/2024 bãi bỏ một số văn bản quy phạm pháp luật do Bộ trưởng Bộ Văn hóa, Thể thao và Du lịch ban hành, liên tịch ban hành; </w:t>
      </w:r>
    </w:p>
    <w:p w14:paraId="52CDE4B3" w14:textId="77777777" w:rsidR="00FB225C" w:rsidRDefault="00FB225C" w:rsidP="00FB225C">
      <w:pPr>
        <w:pStyle w:val="isselectedend"/>
        <w:spacing w:before="60" w:beforeAutospacing="0" w:after="60" w:afterAutospacing="0"/>
        <w:ind w:firstLine="284"/>
        <w:jc w:val="both"/>
      </w:pPr>
      <w:r>
        <w:rPr>
          <w:rFonts w:eastAsiaTheme="minorHAnsi"/>
        </w:rPr>
        <w:t>- S</w:t>
      </w:r>
      <w:r w:rsidRPr="002B116B">
        <w:rPr>
          <w:rFonts w:eastAsiaTheme="minorHAnsi"/>
        </w:rPr>
        <w:t xml:space="preserve">ố 18/2025/TT-BVHTTDL ngày 11/12/2025 về việc bãi bỏ một số văn bản quy phạm pháp luật thuộc thẩm quyền của Bộ trưởng Bộ Văn hóa, Thể thao và Du lịch.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65667859"/>
      <w:docPartObj>
        <w:docPartGallery w:val="Page Numbers (Top of Page)"/>
        <w:docPartUnique/>
      </w:docPartObj>
    </w:sdtPr>
    <w:sdtEndPr>
      <w:rPr>
        <w:rFonts w:ascii="Times New Roman" w:hAnsi="Times New Roman"/>
        <w:noProof/>
        <w:sz w:val="26"/>
        <w:szCs w:val="26"/>
      </w:rPr>
    </w:sdtEndPr>
    <w:sdtContent>
      <w:p w14:paraId="081A1031" w14:textId="4D0D655C" w:rsidR="00F256D2" w:rsidRPr="00813FF8" w:rsidRDefault="00F256D2" w:rsidP="00813FF8">
        <w:pPr>
          <w:pStyle w:val="Header"/>
          <w:jc w:val="center"/>
        </w:pPr>
        <w:r w:rsidRPr="00F256D2">
          <w:rPr>
            <w:rFonts w:ascii="Times New Roman" w:hAnsi="Times New Roman"/>
            <w:sz w:val="26"/>
            <w:szCs w:val="26"/>
          </w:rPr>
          <w:fldChar w:fldCharType="begin"/>
        </w:r>
        <w:r w:rsidRPr="00F256D2">
          <w:rPr>
            <w:rFonts w:ascii="Times New Roman" w:hAnsi="Times New Roman"/>
            <w:sz w:val="26"/>
            <w:szCs w:val="26"/>
          </w:rPr>
          <w:instrText xml:space="preserve"> PAGE   \* MERGEFORMAT </w:instrText>
        </w:r>
        <w:r w:rsidRPr="00F256D2">
          <w:rPr>
            <w:rFonts w:ascii="Times New Roman" w:hAnsi="Times New Roman"/>
            <w:sz w:val="26"/>
            <w:szCs w:val="26"/>
          </w:rPr>
          <w:fldChar w:fldCharType="separate"/>
        </w:r>
        <w:r w:rsidR="005107C2">
          <w:rPr>
            <w:rFonts w:ascii="Times New Roman" w:hAnsi="Times New Roman"/>
            <w:noProof/>
            <w:sz w:val="26"/>
            <w:szCs w:val="26"/>
          </w:rPr>
          <w:t>6</w:t>
        </w:r>
        <w:r w:rsidRPr="00F256D2">
          <w:rPr>
            <w:rFonts w:ascii="Times New Roman" w:hAnsi="Times New Roman"/>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DD4E33"/>
    <w:multiLevelType w:val="hybridMultilevel"/>
    <w:tmpl w:val="A88CB640"/>
    <w:lvl w:ilvl="0" w:tplc="093A5CDA">
      <w:start w:val="1"/>
      <w:numFmt w:val="decimal"/>
      <w:lvlText w:val="%1."/>
      <w:lvlJc w:val="left"/>
      <w:pPr>
        <w:ind w:left="1046" w:hanging="360"/>
      </w:pPr>
      <w:rPr>
        <w:rFonts w:hint="default"/>
      </w:rPr>
    </w:lvl>
    <w:lvl w:ilvl="1" w:tplc="04090019" w:tentative="1">
      <w:start w:val="1"/>
      <w:numFmt w:val="lowerLetter"/>
      <w:lvlText w:val="%2."/>
      <w:lvlJc w:val="left"/>
      <w:pPr>
        <w:ind w:left="1766" w:hanging="360"/>
      </w:pPr>
    </w:lvl>
    <w:lvl w:ilvl="2" w:tplc="0409001B" w:tentative="1">
      <w:start w:val="1"/>
      <w:numFmt w:val="lowerRoman"/>
      <w:lvlText w:val="%3."/>
      <w:lvlJc w:val="right"/>
      <w:pPr>
        <w:ind w:left="2486" w:hanging="180"/>
      </w:pPr>
    </w:lvl>
    <w:lvl w:ilvl="3" w:tplc="0409000F" w:tentative="1">
      <w:start w:val="1"/>
      <w:numFmt w:val="decimal"/>
      <w:lvlText w:val="%4."/>
      <w:lvlJc w:val="left"/>
      <w:pPr>
        <w:ind w:left="3206" w:hanging="360"/>
      </w:pPr>
    </w:lvl>
    <w:lvl w:ilvl="4" w:tplc="04090019" w:tentative="1">
      <w:start w:val="1"/>
      <w:numFmt w:val="lowerLetter"/>
      <w:lvlText w:val="%5."/>
      <w:lvlJc w:val="left"/>
      <w:pPr>
        <w:ind w:left="3926" w:hanging="360"/>
      </w:pPr>
    </w:lvl>
    <w:lvl w:ilvl="5" w:tplc="0409001B" w:tentative="1">
      <w:start w:val="1"/>
      <w:numFmt w:val="lowerRoman"/>
      <w:lvlText w:val="%6."/>
      <w:lvlJc w:val="right"/>
      <w:pPr>
        <w:ind w:left="4646" w:hanging="180"/>
      </w:pPr>
    </w:lvl>
    <w:lvl w:ilvl="6" w:tplc="0409000F" w:tentative="1">
      <w:start w:val="1"/>
      <w:numFmt w:val="decimal"/>
      <w:lvlText w:val="%7."/>
      <w:lvlJc w:val="left"/>
      <w:pPr>
        <w:ind w:left="5366" w:hanging="360"/>
      </w:pPr>
    </w:lvl>
    <w:lvl w:ilvl="7" w:tplc="04090019" w:tentative="1">
      <w:start w:val="1"/>
      <w:numFmt w:val="lowerLetter"/>
      <w:lvlText w:val="%8."/>
      <w:lvlJc w:val="left"/>
      <w:pPr>
        <w:ind w:left="6086" w:hanging="360"/>
      </w:pPr>
    </w:lvl>
    <w:lvl w:ilvl="8" w:tplc="0409001B" w:tentative="1">
      <w:start w:val="1"/>
      <w:numFmt w:val="lowerRoman"/>
      <w:lvlText w:val="%9."/>
      <w:lvlJc w:val="right"/>
      <w:pPr>
        <w:ind w:left="6806" w:hanging="180"/>
      </w:pPr>
    </w:lvl>
  </w:abstractNum>
  <w:abstractNum w:abstractNumId="1">
    <w:nsid w:val="0A3E0B97"/>
    <w:multiLevelType w:val="multilevel"/>
    <w:tmpl w:val="943EAC9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D72794F"/>
    <w:multiLevelType w:val="hybridMultilevel"/>
    <w:tmpl w:val="5E2C1266"/>
    <w:lvl w:ilvl="0" w:tplc="093A5CDA">
      <w:start w:val="1"/>
      <w:numFmt w:val="decimal"/>
      <w:lvlText w:val="%1."/>
      <w:lvlJc w:val="left"/>
      <w:pPr>
        <w:ind w:left="1046" w:hanging="360"/>
      </w:pPr>
      <w:rPr>
        <w:rFonts w:hint="default"/>
      </w:rPr>
    </w:lvl>
    <w:lvl w:ilvl="1" w:tplc="04090019" w:tentative="1">
      <w:start w:val="1"/>
      <w:numFmt w:val="lowerLetter"/>
      <w:lvlText w:val="%2."/>
      <w:lvlJc w:val="left"/>
      <w:pPr>
        <w:ind w:left="1766" w:hanging="360"/>
      </w:pPr>
    </w:lvl>
    <w:lvl w:ilvl="2" w:tplc="0409001B" w:tentative="1">
      <w:start w:val="1"/>
      <w:numFmt w:val="lowerRoman"/>
      <w:lvlText w:val="%3."/>
      <w:lvlJc w:val="right"/>
      <w:pPr>
        <w:ind w:left="2486" w:hanging="180"/>
      </w:pPr>
    </w:lvl>
    <w:lvl w:ilvl="3" w:tplc="0409000F" w:tentative="1">
      <w:start w:val="1"/>
      <w:numFmt w:val="decimal"/>
      <w:lvlText w:val="%4."/>
      <w:lvlJc w:val="left"/>
      <w:pPr>
        <w:ind w:left="3206" w:hanging="360"/>
      </w:pPr>
    </w:lvl>
    <w:lvl w:ilvl="4" w:tplc="04090019" w:tentative="1">
      <w:start w:val="1"/>
      <w:numFmt w:val="lowerLetter"/>
      <w:lvlText w:val="%5."/>
      <w:lvlJc w:val="left"/>
      <w:pPr>
        <w:ind w:left="3926" w:hanging="360"/>
      </w:pPr>
    </w:lvl>
    <w:lvl w:ilvl="5" w:tplc="0409001B" w:tentative="1">
      <w:start w:val="1"/>
      <w:numFmt w:val="lowerRoman"/>
      <w:lvlText w:val="%6."/>
      <w:lvlJc w:val="right"/>
      <w:pPr>
        <w:ind w:left="4646" w:hanging="180"/>
      </w:pPr>
    </w:lvl>
    <w:lvl w:ilvl="6" w:tplc="0409000F" w:tentative="1">
      <w:start w:val="1"/>
      <w:numFmt w:val="decimal"/>
      <w:lvlText w:val="%7."/>
      <w:lvlJc w:val="left"/>
      <w:pPr>
        <w:ind w:left="5366" w:hanging="360"/>
      </w:pPr>
    </w:lvl>
    <w:lvl w:ilvl="7" w:tplc="04090019" w:tentative="1">
      <w:start w:val="1"/>
      <w:numFmt w:val="lowerLetter"/>
      <w:lvlText w:val="%8."/>
      <w:lvlJc w:val="left"/>
      <w:pPr>
        <w:ind w:left="6086" w:hanging="360"/>
      </w:pPr>
    </w:lvl>
    <w:lvl w:ilvl="8" w:tplc="0409001B" w:tentative="1">
      <w:start w:val="1"/>
      <w:numFmt w:val="lowerRoman"/>
      <w:lvlText w:val="%9."/>
      <w:lvlJc w:val="right"/>
      <w:pPr>
        <w:ind w:left="6806" w:hanging="180"/>
      </w:pPr>
    </w:lvl>
  </w:abstractNum>
  <w:abstractNum w:abstractNumId="3">
    <w:nsid w:val="0EBD1FFB"/>
    <w:multiLevelType w:val="multilevel"/>
    <w:tmpl w:val="B7DAA4C8"/>
    <w:lvl w:ilvl="0">
      <w:start w:val="1"/>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25D26DE"/>
    <w:multiLevelType w:val="multilevel"/>
    <w:tmpl w:val="A8681BB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3B077A7"/>
    <w:multiLevelType w:val="multilevel"/>
    <w:tmpl w:val="132619AE"/>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9FB76AA"/>
    <w:multiLevelType w:val="multilevel"/>
    <w:tmpl w:val="E21AB932"/>
    <w:lvl w:ilvl="0">
      <w:start w:val="1"/>
      <w:numFmt w:val="decimal"/>
      <w:lvlText w:val="%1."/>
      <w:lvlJc w:val="left"/>
      <w:pPr>
        <w:tabs>
          <w:tab w:val="num" w:pos="1974"/>
        </w:tabs>
        <w:ind w:left="1974" w:hanging="1005"/>
      </w:pPr>
      <w:rPr>
        <w:rFonts w:hint="default"/>
      </w:rPr>
    </w:lvl>
    <w:lvl w:ilvl="1">
      <w:start w:val="1"/>
      <w:numFmt w:val="lowerLetter"/>
      <w:lvlText w:val="%2)"/>
      <w:lvlJc w:val="left"/>
      <w:pPr>
        <w:tabs>
          <w:tab w:val="num" w:pos="1329"/>
        </w:tabs>
        <w:ind w:left="1329" w:hanging="360"/>
      </w:pPr>
      <w:rPr>
        <w:rFonts w:hint="default"/>
      </w:rPr>
    </w:lvl>
    <w:lvl w:ilvl="2">
      <w:start w:val="1"/>
      <w:numFmt w:val="decimal"/>
      <w:isLgl/>
      <w:lvlText w:val="%1.%2.%3."/>
      <w:lvlJc w:val="left"/>
      <w:pPr>
        <w:tabs>
          <w:tab w:val="num" w:pos="1689"/>
        </w:tabs>
        <w:ind w:left="1689" w:hanging="720"/>
      </w:pPr>
      <w:rPr>
        <w:rFonts w:hint="default"/>
      </w:rPr>
    </w:lvl>
    <w:lvl w:ilvl="3">
      <w:start w:val="1"/>
      <w:numFmt w:val="decimal"/>
      <w:isLgl/>
      <w:lvlText w:val="%1.%2.%3.%4."/>
      <w:lvlJc w:val="left"/>
      <w:pPr>
        <w:tabs>
          <w:tab w:val="num" w:pos="2049"/>
        </w:tabs>
        <w:ind w:left="2049" w:hanging="1080"/>
      </w:pPr>
      <w:rPr>
        <w:rFonts w:hint="default"/>
      </w:rPr>
    </w:lvl>
    <w:lvl w:ilvl="4">
      <w:start w:val="1"/>
      <w:numFmt w:val="decimal"/>
      <w:isLgl/>
      <w:lvlText w:val="%1.%2.%3.%4.%5."/>
      <w:lvlJc w:val="left"/>
      <w:pPr>
        <w:tabs>
          <w:tab w:val="num" w:pos="2049"/>
        </w:tabs>
        <w:ind w:left="2049" w:hanging="1080"/>
      </w:pPr>
      <w:rPr>
        <w:rFonts w:hint="default"/>
      </w:rPr>
    </w:lvl>
    <w:lvl w:ilvl="5">
      <w:start w:val="1"/>
      <w:numFmt w:val="decimal"/>
      <w:isLgl/>
      <w:lvlText w:val="%1.%2.%3.%4.%5.%6."/>
      <w:lvlJc w:val="left"/>
      <w:pPr>
        <w:tabs>
          <w:tab w:val="num" w:pos="2409"/>
        </w:tabs>
        <w:ind w:left="2409" w:hanging="1440"/>
      </w:pPr>
      <w:rPr>
        <w:rFonts w:hint="default"/>
      </w:rPr>
    </w:lvl>
    <w:lvl w:ilvl="6">
      <w:start w:val="1"/>
      <w:numFmt w:val="decimal"/>
      <w:isLgl/>
      <w:lvlText w:val="%1.%2.%3.%4.%5.%6.%7."/>
      <w:lvlJc w:val="left"/>
      <w:pPr>
        <w:tabs>
          <w:tab w:val="num" w:pos="2769"/>
        </w:tabs>
        <w:ind w:left="2769" w:hanging="1800"/>
      </w:pPr>
      <w:rPr>
        <w:rFonts w:hint="default"/>
      </w:rPr>
    </w:lvl>
    <w:lvl w:ilvl="7">
      <w:start w:val="1"/>
      <w:numFmt w:val="decimal"/>
      <w:isLgl/>
      <w:lvlText w:val="%1.%2.%3.%4.%5.%6.%7.%8."/>
      <w:lvlJc w:val="left"/>
      <w:pPr>
        <w:tabs>
          <w:tab w:val="num" w:pos="2769"/>
        </w:tabs>
        <w:ind w:left="2769" w:hanging="1800"/>
      </w:pPr>
      <w:rPr>
        <w:rFonts w:hint="default"/>
      </w:rPr>
    </w:lvl>
    <w:lvl w:ilvl="8">
      <w:start w:val="1"/>
      <w:numFmt w:val="decimal"/>
      <w:isLgl/>
      <w:lvlText w:val="%1.%2.%3.%4.%5.%6.%7.%8.%9."/>
      <w:lvlJc w:val="left"/>
      <w:pPr>
        <w:tabs>
          <w:tab w:val="num" w:pos="3129"/>
        </w:tabs>
        <w:ind w:left="3129" w:hanging="2160"/>
      </w:pPr>
      <w:rPr>
        <w:rFonts w:hint="default"/>
      </w:rPr>
    </w:lvl>
  </w:abstractNum>
  <w:abstractNum w:abstractNumId="7">
    <w:nsid w:val="1AFB52F4"/>
    <w:multiLevelType w:val="multilevel"/>
    <w:tmpl w:val="29D2DA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EA4388C"/>
    <w:multiLevelType w:val="hybridMultilevel"/>
    <w:tmpl w:val="326CAD14"/>
    <w:lvl w:ilvl="0" w:tplc="093A5CDA">
      <w:start w:val="1"/>
      <w:numFmt w:val="decimal"/>
      <w:lvlText w:val="%1."/>
      <w:lvlJc w:val="left"/>
      <w:pPr>
        <w:ind w:left="1732" w:hanging="360"/>
      </w:pPr>
      <w:rPr>
        <w:rFonts w:hint="default"/>
      </w:rPr>
    </w:lvl>
    <w:lvl w:ilvl="1" w:tplc="04090019" w:tentative="1">
      <w:start w:val="1"/>
      <w:numFmt w:val="lowerLetter"/>
      <w:lvlText w:val="%2."/>
      <w:lvlJc w:val="left"/>
      <w:pPr>
        <w:ind w:left="2126" w:hanging="360"/>
      </w:pPr>
    </w:lvl>
    <w:lvl w:ilvl="2" w:tplc="0409001B" w:tentative="1">
      <w:start w:val="1"/>
      <w:numFmt w:val="lowerRoman"/>
      <w:lvlText w:val="%3."/>
      <w:lvlJc w:val="right"/>
      <w:pPr>
        <w:ind w:left="2846" w:hanging="180"/>
      </w:pPr>
    </w:lvl>
    <w:lvl w:ilvl="3" w:tplc="0409000F" w:tentative="1">
      <w:start w:val="1"/>
      <w:numFmt w:val="decimal"/>
      <w:lvlText w:val="%4."/>
      <w:lvlJc w:val="left"/>
      <w:pPr>
        <w:ind w:left="3566" w:hanging="360"/>
      </w:pPr>
    </w:lvl>
    <w:lvl w:ilvl="4" w:tplc="04090019" w:tentative="1">
      <w:start w:val="1"/>
      <w:numFmt w:val="lowerLetter"/>
      <w:lvlText w:val="%5."/>
      <w:lvlJc w:val="left"/>
      <w:pPr>
        <w:ind w:left="4286" w:hanging="360"/>
      </w:pPr>
    </w:lvl>
    <w:lvl w:ilvl="5" w:tplc="0409001B" w:tentative="1">
      <w:start w:val="1"/>
      <w:numFmt w:val="lowerRoman"/>
      <w:lvlText w:val="%6."/>
      <w:lvlJc w:val="right"/>
      <w:pPr>
        <w:ind w:left="5006" w:hanging="180"/>
      </w:pPr>
    </w:lvl>
    <w:lvl w:ilvl="6" w:tplc="0409000F" w:tentative="1">
      <w:start w:val="1"/>
      <w:numFmt w:val="decimal"/>
      <w:lvlText w:val="%7."/>
      <w:lvlJc w:val="left"/>
      <w:pPr>
        <w:ind w:left="5726" w:hanging="360"/>
      </w:pPr>
    </w:lvl>
    <w:lvl w:ilvl="7" w:tplc="04090019" w:tentative="1">
      <w:start w:val="1"/>
      <w:numFmt w:val="lowerLetter"/>
      <w:lvlText w:val="%8."/>
      <w:lvlJc w:val="left"/>
      <w:pPr>
        <w:ind w:left="6446" w:hanging="360"/>
      </w:pPr>
    </w:lvl>
    <w:lvl w:ilvl="8" w:tplc="0409001B" w:tentative="1">
      <w:start w:val="1"/>
      <w:numFmt w:val="lowerRoman"/>
      <w:lvlText w:val="%9."/>
      <w:lvlJc w:val="right"/>
      <w:pPr>
        <w:ind w:left="7166" w:hanging="180"/>
      </w:pPr>
    </w:lvl>
  </w:abstractNum>
  <w:abstractNum w:abstractNumId="9">
    <w:nsid w:val="207E31CA"/>
    <w:multiLevelType w:val="hybridMultilevel"/>
    <w:tmpl w:val="F698E0FC"/>
    <w:lvl w:ilvl="0" w:tplc="A170C090">
      <w:start w:val="1"/>
      <w:numFmt w:val="decimal"/>
      <w:lvlText w:val="%1."/>
      <w:lvlJc w:val="left"/>
      <w:pPr>
        <w:tabs>
          <w:tab w:val="num" w:pos="1425"/>
        </w:tabs>
        <w:ind w:left="1425" w:hanging="360"/>
      </w:pPr>
      <w:rPr>
        <w:rFonts w:hint="default"/>
      </w:rPr>
    </w:lvl>
    <w:lvl w:ilvl="1" w:tplc="04090019" w:tentative="1">
      <w:start w:val="1"/>
      <w:numFmt w:val="lowerLetter"/>
      <w:lvlText w:val="%2."/>
      <w:lvlJc w:val="left"/>
      <w:pPr>
        <w:tabs>
          <w:tab w:val="num" w:pos="2145"/>
        </w:tabs>
        <w:ind w:left="2145" w:hanging="360"/>
      </w:pPr>
    </w:lvl>
    <w:lvl w:ilvl="2" w:tplc="0409001B" w:tentative="1">
      <w:start w:val="1"/>
      <w:numFmt w:val="lowerRoman"/>
      <w:lvlText w:val="%3."/>
      <w:lvlJc w:val="right"/>
      <w:pPr>
        <w:tabs>
          <w:tab w:val="num" w:pos="2865"/>
        </w:tabs>
        <w:ind w:left="2865" w:hanging="180"/>
      </w:pPr>
    </w:lvl>
    <w:lvl w:ilvl="3" w:tplc="0409000F" w:tentative="1">
      <w:start w:val="1"/>
      <w:numFmt w:val="decimal"/>
      <w:lvlText w:val="%4."/>
      <w:lvlJc w:val="left"/>
      <w:pPr>
        <w:tabs>
          <w:tab w:val="num" w:pos="3585"/>
        </w:tabs>
        <w:ind w:left="3585" w:hanging="360"/>
      </w:pPr>
    </w:lvl>
    <w:lvl w:ilvl="4" w:tplc="04090019" w:tentative="1">
      <w:start w:val="1"/>
      <w:numFmt w:val="lowerLetter"/>
      <w:lvlText w:val="%5."/>
      <w:lvlJc w:val="left"/>
      <w:pPr>
        <w:tabs>
          <w:tab w:val="num" w:pos="4305"/>
        </w:tabs>
        <w:ind w:left="4305" w:hanging="360"/>
      </w:pPr>
    </w:lvl>
    <w:lvl w:ilvl="5" w:tplc="0409001B" w:tentative="1">
      <w:start w:val="1"/>
      <w:numFmt w:val="lowerRoman"/>
      <w:lvlText w:val="%6."/>
      <w:lvlJc w:val="right"/>
      <w:pPr>
        <w:tabs>
          <w:tab w:val="num" w:pos="5025"/>
        </w:tabs>
        <w:ind w:left="5025" w:hanging="180"/>
      </w:pPr>
    </w:lvl>
    <w:lvl w:ilvl="6" w:tplc="0409000F" w:tentative="1">
      <w:start w:val="1"/>
      <w:numFmt w:val="decimal"/>
      <w:lvlText w:val="%7."/>
      <w:lvlJc w:val="left"/>
      <w:pPr>
        <w:tabs>
          <w:tab w:val="num" w:pos="5745"/>
        </w:tabs>
        <w:ind w:left="5745" w:hanging="360"/>
      </w:pPr>
    </w:lvl>
    <w:lvl w:ilvl="7" w:tplc="04090019" w:tentative="1">
      <w:start w:val="1"/>
      <w:numFmt w:val="lowerLetter"/>
      <w:lvlText w:val="%8."/>
      <w:lvlJc w:val="left"/>
      <w:pPr>
        <w:tabs>
          <w:tab w:val="num" w:pos="6465"/>
        </w:tabs>
        <w:ind w:left="6465" w:hanging="360"/>
      </w:pPr>
    </w:lvl>
    <w:lvl w:ilvl="8" w:tplc="0409001B" w:tentative="1">
      <w:start w:val="1"/>
      <w:numFmt w:val="lowerRoman"/>
      <w:lvlText w:val="%9."/>
      <w:lvlJc w:val="right"/>
      <w:pPr>
        <w:tabs>
          <w:tab w:val="num" w:pos="7185"/>
        </w:tabs>
        <w:ind w:left="7185" w:hanging="180"/>
      </w:pPr>
    </w:lvl>
  </w:abstractNum>
  <w:abstractNum w:abstractNumId="10">
    <w:nsid w:val="27FE041F"/>
    <w:multiLevelType w:val="hybridMultilevel"/>
    <w:tmpl w:val="A3520C5A"/>
    <w:lvl w:ilvl="0" w:tplc="093A5CDA">
      <w:start w:val="1"/>
      <w:numFmt w:val="decimal"/>
      <w:lvlText w:val="%1."/>
      <w:lvlJc w:val="left"/>
      <w:pPr>
        <w:ind w:left="1406"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BA0675C"/>
    <w:multiLevelType w:val="hybridMultilevel"/>
    <w:tmpl w:val="49FA8D72"/>
    <w:lvl w:ilvl="0" w:tplc="093A5CDA">
      <w:start w:val="1"/>
      <w:numFmt w:val="decimal"/>
      <w:lvlText w:val="%1."/>
      <w:lvlJc w:val="left"/>
      <w:pPr>
        <w:ind w:left="1046" w:hanging="360"/>
      </w:pPr>
      <w:rPr>
        <w:rFonts w:hint="default"/>
      </w:rPr>
    </w:lvl>
    <w:lvl w:ilvl="1" w:tplc="04090019" w:tentative="1">
      <w:start w:val="1"/>
      <w:numFmt w:val="lowerLetter"/>
      <w:lvlText w:val="%2."/>
      <w:lvlJc w:val="left"/>
      <w:pPr>
        <w:ind w:left="1766" w:hanging="360"/>
      </w:pPr>
    </w:lvl>
    <w:lvl w:ilvl="2" w:tplc="0409001B" w:tentative="1">
      <w:start w:val="1"/>
      <w:numFmt w:val="lowerRoman"/>
      <w:lvlText w:val="%3."/>
      <w:lvlJc w:val="right"/>
      <w:pPr>
        <w:ind w:left="2486" w:hanging="180"/>
      </w:pPr>
    </w:lvl>
    <w:lvl w:ilvl="3" w:tplc="0409000F" w:tentative="1">
      <w:start w:val="1"/>
      <w:numFmt w:val="decimal"/>
      <w:lvlText w:val="%4."/>
      <w:lvlJc w:val="left"/>
      <w:pPr>
        <w:ind w:left="3206" w:hanging="360"/>
      </w:pPr>
    </w:lvl>
    <w:lvl w:ilvl="4" w:tplc="04090019" w:tentative="1">
      <w:start w:val="1"/>
      <w:numFmt w:val="lowerLetter"/>
      <w:lvlText w:val="%5."/>
      <w:lvlJc w:val="left"/>
      <w:pPr>
        <w:ind w:left="3926" w:hanging="360"/>
      </w:pPr>
    </w:lvl>
    <w:lvl w:ilvl="5" w:tplc="0409001B" w:tentative="1">
      <w:start w:val="1"/>
      <w:numFmt w:val="lowerRoman"/>
      <w:lvlText w:val="%6."/>
      <w:lvlJc w:val="right"/>
      <w:pPr>
        <w:ind w:left="4646" w:hanging="180"/>
      </w:pPr>
    </w:lvl>
    <w:lvl w:ilvl="6" w:tplc="0409000F" w:tentative="1">
      <w:start w:val="1"/>
      <w:numFmt w:val="decimal"/>
      <w:lvlText w:val="%7."/>
      <w:lvlJc w:val="left"/>
      <w:pPr>
        <w:ind w:left="5366" w:hanging="360"/>
      </w:pPr>
    </w:lvl>
    <w:lvl w:ilvl="7" w:tplc="04090019" w:tentative="1">
      <w:start w:val="1"/>
      <w:numFmt w:val="lowerLetter"/>
      <w:lvlText w:val="%8."/>
      <w:lvlJc w:val="left"/>
      <w:pPr>
        <w:ind w:left="6086" w:hanging="360"/>
      </w:pPr>
    </w:lvl>
    <w:lvl w:ilvl="8" w:tplc="0409001B" w:tentative="1">
      <w:start w:val="1"/>
      <w:numFmt w:val="lowerRoman"/>
      <w:lvlText w:val="%9."/>
      <w:lvlJc w:val="right"/>
      <w:pPr>
        <w:ind w:left="6806" w:hanging="180"/>
      </w:pPr>
    </w:lvl>
  </w:abstractNum>
  <w:abstractNum w:abstractNumId="12">
    <w:nsid w:val="2BFE7C8A"/>
    <w:multiLevelType w:val="hybridMultilevel"/>
    <w:tmpl w:val="61B6FF30"/>
    <w:lvl w:ilvl="0" w:tplc="D6AE871C">
      <w:start w:val="1"/>
      <w:numFmt w:val="upperRoman"/>
      <w:lvlText w:val="%1."/>
      <w:lvlJc w:val="left"/>
      <w:pPr>
        <w:tabs>
          <w:tab w:val="num" w:pos="1120"/>
        </w:tabs>
        <w:ind w:left="1120" w:hanging="720"/>
      </w:pPr>
      <w:rPr>
        <w:rFonts w:hint="default"/>
        <w:b/>
      </w:rPr>
    </w:lvl>
    <w:lvl w:ilvl="1" w:tplc="9FB694FC">
      <w:start w:val="1"/>
      <w:numFmt w:val="decimal"/>
      <w:lvlText w:val="%2."/>
      <w:lvlJc w:val="left"/>
      <w:pPr>
        <w:tabs>
          <w:tab w:val="num" w:pos="1480"/>
        </w:tabs>
        <w:ind w:left="1480" w:hanging="360"/>
      </w:pPr>
      <w:rPr>
        <w:rFonts w:hint="default"/>
      </w:rPr>
    </w:lvl>
    <w:lvl w:ilvl="2" w:tplc="0409001B" w:tentative="1">
      <w:start w:val="1"/>
      <w:numFmt w:val="lowerRoman"/>
      <w:lvlText w:val="%3."/>
      <w:lvlJc w:val="right"/>
      <w:pPr>
        <w:tabs>
          <w:tab w:val="num" w:pos="2200"/>
        </w:tabs>
        <w:ind w:left="2200" w:hanging="180"/>
      </w:pPr>
    </w:lvl>
    <w:lvl w:ilvl="3" w:tplc="0409000F" w:tentative="1">
      <w:start w:val="1"/>
      <w:numFmt w:val="decimal"/>
      <w:lvlText w:val="%4."/>
      <w:lvlJc w:val="left"/>
      <w:pPr>
        <w:tabs>
          <w:tab w:val="num" w:pos="2920"/>
        </w:tabs>
        <w:ind w:left="2920" w:hanging="360"/>
      </w:pPr>
    </w:lvl>
    <w:lvl w:ilvl="4" w:tplc="04090019" w:tentative="1">
      <w:start w:val="1"/>
      <w:numFmt w:val="lowerLetter"/>
      <w:lvlText w:val="%5."/>
      <w:lvlJc w:val="left"/>
      <w:pPr>
        <w:tabs>
          <w:tab w:val="num" w:pos="3640"/>
        </w:tabs>
        <w:ind w:left="3640" w:hanging="360"/>
      </w:pPr>
    </w:lvl>
    <w:lvl w:ilvl="5" w:tplc="0409001B" w:tentative="1">
      <w:start w:val="1"/>
      <w:numFmt w:val="lowerRoman"/>
      <w:lvlText w:val="%6."/>
      <w:lvlJc w:val="right"/>
      <w:pPr>
        <w:tabs>
          <w:tab w:val="num" w:pos="4360"/>
        </w:tabs>
        <w:ind w:left="4360" w:hanging="180"/>
      </w:pPr>
    </w:lvl>
    <w:lvl w:ilvl="6" w:tplc="0409000F" w:tentative="1">
      <w:start w:val="1"/>
      <w:numFmt w:val="decimal"/>
      <w:lvlText w:val="%7."/>
      <w:lvlJc w:val="left"/>
      <w:pPr>
        <w:tabs>
          <w:tab w:val="num" w:pos="5080"/>
        </w:tabs>
        <w:ind w:left="5080" w:hanging="360"/>
      </w:pPr>
    </w:lvl>
    <w:lvl w:ilvl="7" w:tplc="04090019" w:tentative="1">
      <w:start w:val="1"/>
      <w:numFmt w:val="lowerLetter"/>
      <w:lvlText w:val="%8."/>
      <w:lvlJc w:val="left"/>
      <w:pPr>
        <w:tabs>
          <w:tab w:val="num" w:pos="5800"/>
        </w:tabs>
        <w:ind w:left="5800" w:hanging="360"/>
      </w:pPr>
    </w:lvl>
    <w:lvl w:ilvl="8" w:tplc="0409001B" w:tentative="1">
      <w:start w:val="1"/>
      <w:numFmt w:val="lowerRoman"/>
      <w:lvlText w:val="%9."/>
      <w:lvlJc w:val="right"/>
      <w:pPr>
        <w:tabs>
          <w:tab w:val="num" w:pos="6520"/>
        </w:tabs>
        <w:ind w:left="6520" w:hanging="180"/>
      </w:pPr>
    </w:lvl>
  </w:abstractNum>
  <w:abstractNum w:abstractNumId="13">
    <w:nsid w:val="2DCA6843"/>
    <w:multiLevelType w:val="hybridMultilevel"/>
    <w:tmpl w:val="0B08AB66"/>
    <w:lvl w:ilvl="0" w:tplc="AFE2EAB0">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nsid w:val="302E05E9"/>
    <w:multiLevelType w:val="hybridMultilevel"/>
    <w:tmpl w:val="3A32F392"/>
    <w:lvl w:ilvl="0" w:tplc="D4E25FD0">
      <w:start w:val="3"/>
      <w:numFmt w:val="decimal"/>
      <w:lvlText w:val="%1."/>
      <w:lvlJc w:val="left"/>
      <w:pPr>
        <w:tabs>
          <w:tab w:val="num" w:pos="1620"/>
        </w:tabs>
        <w:ind w:left="1620" w:hanging="90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3B917CA9"/>
    <w:multiLevelType w:val="hybridMultilevel"/>
    <w:tmpl w:val="34EEDF18"/>
    <w:lvl w:ilvl="0" w:tplc="093A5CDA">
      <w:start w:val="1"/>
      <w:numFmt w:val="decimal"/>
      <w:lvlText w:val="%1."/>
      <w:lvlJc w:val="left"/>
      <w:pPr>
        <w:ind w:left="1046" w:hanging="360"/>
      </w:pPr>
      <w:rPr>
        <w:rFonts w:hint="default"/>
      </w:rPr>
    </w:lvl>
    <w:lvl w:ilvl="1" w:tplc="04090019" w:tentative="1">
      <w:start w:val="1"/>
      <w:numFmt w:val="lowerLetter"/>
      <w:lvlText w:val="%2."/>
      <w:lvlJc w:val="left"/>
      <w:pPr>
        <w:ind w:left="1766" w:hanging="360"/>
      </w:pPr>
    </w:lvl>
    <w:lvl w:ilvl="2" w:tplc="0409001B" w:tentative="1">
      <w:start w:val="1"/>
      <w:numFmt w:val="lowerRoman"/>
      <w:lvlText w:val="%3."/>
      <w:lvlJc w:val="right"/>
      <w:pPr>
        <w:ind w:left="2486" w:hanging="180"/>
      </w:pPr>
    </w:lvl>
    <w:lvl w:ilvl="3" w:tplc="0409000F" w:tentative="1">
      <w:start w:val="1"/>
      <w:numFmt w:val="decimal"/>
      <w:lvlText w:val="%4."/>
      <w:lvlJc w:val="left"/>
      <w:pPr>
        <w:ind w:left="3206" w:hanging="360"/>
      </w:pPr>
    </w:lvl>
    <w:lvl w:ilvl="4" w:tplc="04090019" w:tentative="1">
      <w:start w:val="1"/>
      <w:numFmt w:val="lowerLetter"/>
      <w:lvlText w:val="%5."/>
      <w:lvlJc w:val="left"/>
      <w:pPr>
        <w:ind w:left="3926" w:hanging="360"/>
      </w:pPr>
    </w:lvl>
    <w:lvl w:ilvl="5" w:tplc="0409001B" w:tentative="1">
      <w:start w:val="1"/>
      <w:numFmt w:val="lowerRoman"/>
      <w:lvlText w:val="%6."/>
      <w:lvlJc w:val="right"/>
      <w:pPr>
        <w:ind w:left="4646" w:hanging="180"/>
      </w:pPr>
    </w:lvl>
    <w:lvl w:ilvl="6" w:tplc="0409000F" w:tentative="1">
      <w:start w:val="1"/>
      <w:numFmt w:val="decimal"/>
      <w:lvlText w:val="%7."/>
      <w:lvlJc w:val="left"/>
      <w:pPr>
        <w:ind w:left="5366" w:hanging="360"/>
      </w:pPr>
    </w:lvl>
    <w:lvl w:ilvl="7" w:tplc="04090019" w:tentative="1">
      <w:start w:val="1"/>
      <w:numFmt w:val="lowerLetter"/>
      <w:lvlText w:val="%8."/>
      <w:lvlJc w:val="left"/>
      <w:pPr>
        <w:ind w:left="6086" w:hanging="360"/>
      </w:pPr>
    </w:lvl>
    <w:lvl w:ilvl="8" w:tplc="0409001B" w:tentative="1">
      <w:start w:val="1"/>
      <w:numFmt w:val="lowerRoman"/>
      <w:lvlText w:val="%9."/>
      <w:lvlJc w:val="right"/>
      <w:pPr>
        <w:ind w:left="6806" w:hanging="180"/>
      </w:pPr>
    </w:lvl>
  </w:abstractNum>
  <w:abstractNum w:abstractNumId="16">
    <w:nsid w:val="3CF71626"/>
    <w:multiLevelType w:val="hybridMultilevel"/>
    <w:tmpl w:val="42481D4E"/>
    <w:lvl w:ilvl="0" w:tplc="4D2AB04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63A6ECB"/>
    <w:multiLevelType w:val="hybridMultilevel"/>
    <w:tmpl w:val="53625186"/>
    <w:lvl w:ilvl="0" w:tplc="04090001">
      <w:start w:val="1"/>
      <w:numFmt w:val="bullet"/>
      <w:lvlText w:val=""/>
      <w:lvlJc w:val="left"/>
      <w:pPr>
        <w:ind w:left="1406" w:hanging="360"/>
      </w:pPr>
      <w:rPr>
        <w:rFonts w:ascii="Symbol" w:hAnsi="Symbol" w:hint="default"/>
      </w:rPr>
    </w:lvl>
    <w:lvl w:ilvl="1" w:tplc="04090003" w:tentative="1">
      <w:start w:val="1"/>
      <w:numFmt w:val="bullet"/>
      <w:lvlText w:val="o"/>
      <w:lvlJc w:val="left"/>
      <w:pPr>
        <w:ind w:left="2126" w:hanging="360"/>
      </w:pPr>
      <w:rPr>
        <w:rFonts w:ascii="Courier New" w:hAnsi="Courier New" w:cs="Courier New" w:hint="default"/>
      </w:rPr>
    </w:lvl>
    <w:lvl w:ilvl="2" w:tplc="04090005" w:tentative="1">
      <w:start w:val="1"/>
      <w:numFmt w:val="bullet"/>
      <w:lvlText w:val=""/>
      <w:lvlJc w:val="left"/>
      <w:pPr>
        <w:ind w:left="2846" w:hanging="360"/>
      </w:pPr>
      <w:rPr>
        <w:rFonts w:ascii="Wingdings" w:hAnsi="Wingdings" w:hint="default"/>
      </w:rPr>
    </w:lvl>
    <w:lvl w:ilvl="3" w:tplc="04090001" w:tentative="1">
      <w:start w:val="1"/>
      <w:numFmt w:val="bullet"/>
      <w:lvlText w:val=""/>
      <w:lvlJc w:val="left"/>
      <w:pPr>
        <w:ind w:left="3566" w:hanging="360"/>
      </w:pPr>
      <w:rPr>
        <w:rFonts w:ascii="Symbol" w:hAnsi="Symbol" w:hint="default"/>
      </w:rPr>
    </w:lvl>
    <w:lvl w:ilvl="4" w:tplc="04090003" w:tentative="1">
      <w:start w:val="1"/>
      <w:numFmt w:val="bullet"/>
      <w:lvlText w:val="o"/>
      <w:lvlJc w:val="left"/>
      <w:pPr>
        <w:ind w:left="4286" w:hanging="360"/>
      </w:pPr>
      <w:rPr>
        <w:rFonts w:ascii="Courier New" w:hAnsi="Courier New" w:cs="Courier New" w:hint="default"/>
      </w:rPr>
    </w:lvl>
    <w:lvl w:ilvl="5" w:tplc="04090005" w:tentative="1">
      <w:start w:val="1"/>
      <w:numFmt w:val="bullet"/>
      <w:lvlText w:val=""/>
      <w:lvlJc w:val="left"/>
      <w:pPr>
        <w:ind w:left="5006" w:hanging="360"/>
      </w:pPr>
      <w:rPr>
        <w:rFonts w:ascii="Wingdings" w:hAnsi="Wingdings" w:hint="default"/>
      </w:rPr>
    </w:lvl>
    <w:lvl w:ilvl="6" w:tplc="04090001" w:tentative="1">
      <w:start w:val="1"/>
      <w:numFmt w:val="bullet"/>
      <w:lvlText w:val=""/>
      <w:lvlJc w:val="left"/>
      <w:pPr>
        <w:ind w:left="5726" w:hanging="360"/>
      </w:pPr>
      <w:rPr>
        <w:rFonts w:ascii="Symbol" w:hAnsi="Symbol" w:hint="default"/>
      </w:rPr>
    </w:lvl>
    <w:lvl w:ilvl="7" w:tplc="04090003" w:tentative="1">
      <w:start w:val="1"/>
      <w:numFmt w:val="bullet"/>
      <w:lvlText w:val="o"/>
      <w:lvlJc w:val="left"/>
      <w:pPr>
        <w:ind w:left="6446" w:hanging="360"/>
      </w:pPr>
      <w:rPr>
        <w:rFonts w:ascii="Courier New" w:hAnsi="Courier New" w:cs="Courier New" w:hint="default"/>
      </w:rPr>
    </w:lvl>
    <w:lvl w:ilvl="8" w:tplc="04090005" w:tentative="1">
      <w:start w:val="1"/>
      <w:numFmt w:val="bullet"/>
      <w:lvlText w:val=""/>
      <w:lvlJc w:val="left"/>
      <w:pPr>
        <w:ind w:left="7166" w:hanging="360"/>
      </w:pPr>
      <w:rPr>
        <w:rFonts w:ascii="Wingdings" w:hAnsi="Wingdings" w:hint="default"/>
      </w:rPr>
    </w:lvl>
  </w:abstractNum>
  <w:abstractNum w:abstractNumId="18">
    <w:nsid w:val="4A10189B"/>
    <w:multiLevelType w:val="multilevel"/>
    <w:tmpl w:val="4DAC19E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52845DCE"/>
    <w:multiLevelType w:val="hybridMultilevel"/>
    <w:tmpl w:val="A63CF92A"/>
    <w:lvl w:ilvl="0" w:tplc="093A5CDA">
      <w:start w:val="1"/>
      <w:numFmt w:val="decimal"/>
      <w:lvlText w:val="%1."/>
      <w:lvlJc w:val="left"/>
      <w:pPr>
        <w:ind w:left="1046" w:hanging="360"/>
      </w:pPr>
      <w:rPr>
        <w:rFonts w:hint="default"/>
      </w:rPr>
    </w:lvl>
    <w:lvl w:ilvl="1" w:tplc="04090019" w:tentative="1">
      <w:start w:val="1"/>
      <w:numFmt w:val="lowerLetter"/>
      <w:lvlText w:val="%2."/>
      <w:lvlJc w:val="left"/>
      <w:pPr>
        <w:ind w:left="1766" w:hanging="360"/>
      </w:pPr>
    </w:lvl>
    <w:lvl w:ilvl="2" w:tplc="0409001B" w:tentative="1">
      <w:start w:val="1"/>
      <w:numFmt w:val="lowerRoman"/>
      <w:lvlText w:val="%3."/>
      <w:lvlJc w:val="right"/>
      <w:pPr>
        <w:ind w:left="2486" w:hanging="180"/>
      </w:pPr>
    </w:lvl>
    <w:lvl w:ilvl="3" w:tplc="0409000F" w:tentative="1">
      <w:start w:val="1"/>
      <w:numFmt w:val="decimal"/>
      <w:lvlText w:val="%4."/>
      <w:lvlJc w:val="left"/>
      <w:pPr>
        <w:ind w:left="3206" w:hanging="360"/>
      </w:pPr>
    </w:lvl>
    <w:lvl w:ilvl="4" w:tplc="04090019" w:tentative="1">
      <w:start w:val="1"/>
      <w:numFmt w:val="lowerLetter"/>
      <w:lvlText w:val="%5."/>
      <w:lvlJc w:val="left"/>
      <w:pPr>
        <w:ind w:left="3926" w:hanging="360"/>
      </w:pPr>
    </w:lvl>
    <w:lvl w:ilvl="5" w:tplc="0409001B" w:tentative="1">
      <w:start w:val="1"/>
      <w:numFmt w:val="lowerRoman"/>
      <w:lvlText w:val="%6."/>
      <w:lvlJc w:val="right"/>
      <w:pPr>
        <w:ind w:left="4646" w:hanging="180"/>
      </w:pPr>
    </w:lvl>
    <w:lvl w:ilvl="6" w:tplc="0409000F" w:tentative="1">
      <w:start w:val="1"/>
      <w:numFmt w:val="decimal"/>
      <w:lvlText w:val="%7."/>
      <w:lvlJc w:val="left"/>
      <w:pPr>
        <w:ind w:left="5366" w:hanging="360"/>
      </w:pPr>
    </w:lvl>
    <w:lvl w:ilvl="7" w:tplc="04090019" w:tentative="1">
      <w:start w:val="1"/>
      <w:numFmt w:val="lowerLetter"/>
      <w:lvlText w:val="%8."/>
      <w:lvlJc w:val="left"/>
      <w:pPr>
        <w:ind w:left="6086" w:hanging="360"/>
      </w:pPr>
    </w:lvl>
    <w:lvl w:ilvl="8" w:tplc="0409001B" w:tentative="1">
      <w:start w:val="1"/>
      <w:numFmt w:val="lowerRoman"/>
      <w:lvlText w:val="%9."/>
      <w:lvlJc w:val="right"/>
      <w:pPr>
        <w:ind w:left="6806" w:hanging="180"/>
      </w:pPr>
    </w:lvl>
  </w:abstractNum>
  <w:abstractNum w:abstractNumId="20">
    <w:nsid w:val="601A2078"/>
    <w:multiLevelType w:val="hybridMultilevel"/>
    <w:tmpl w:val="FB360D7C"/>
    <w:lvl w:ilvl="0" w:tplc="2236B64C">
      <w:start w:val="1"/>
      <w:numFmt w:val="decimal"/>
      <w:lvlText w:val="%1."/>
      <w:lvlJc w:val="left"/>
      <w:pPr>
        <w:tabs>
          <w:tab w:val="num" w:pos="1689"/>
        </w:tabs>
        <w:ind w:left="1689" w:hanging="1005"/>
      </w:pPr>
      <w:rPr>
        <w:rFonts w:hint="default"/>
      </w:rPr>
    </w:lvl>
    <w:lvl w:ilvl="1" w:tplc="04090019" w:tentative="1">
      <w:start w:val="1"/>
      <w:numFmt w:val="lowerLetter"/>
      <w:lvlText w:val="%2."/>
      <w:lvlJc w:val="left"/>
      <w:pPr>
        <w:tabs>
          <w:tab w:val="num" w:pos="1764"/>
        </w:tabs>
        <w:ind w:left="1764" w:hanging="360"/>
      </w:pPr>
    </w:lvl>
    <w:lvl w:ilvl="2" w:tplc="0409001B" w:tentative="1">
      <w:start w:val="1"/>
      <w:numFmt w:val="lowerRoman"/>
      <w:lvlText w:val="%3."/>
      <w:lvlJc w:val="right"/>
      <w:pPr>
        <w:tabs>
          <w:tab w:val="num" w:pos="2484"/>
        </w:tabs>
        <w:ind w:left="2484" w:hanging="180"/>
      </w:pPr>
    </w:lvl>
    <w:lvl w:ilvl="3" w:tplc="0409000F" w:tentative="1">
      <w:start w:val="1"/>
      <w:numFmt w:val="decimal"/>
      <w:lvlText w:val="%4."/>
      <w:lvlJc w:val="left"/>
      <w:pPr>
        <w:tabs>
          <w:tab w:val="num" w:pos="3204"/>
        </w:tabs>
        <w:ind w:left="3204" w:hanging="360"/>
      </w:pPr>
    </w:lvl>
    <w:lvl w:ilvl="4" w:tplc="04090019" w:tentative="1">
      <w:start w:val="1"/>
      <w:numFmt w:val="lowerLetter"/>
      <w:lvlText w:val="%5."/>
      <w:lvlJc w:val="left"/>
      <w:pPr>
        <w:tabs>
          <w:tab w:val="num" w:pos="3924"/>
        </w:tabs>
        <w:ind w:left="3924" w:hanging="360"/>
      </w:pPr>
    </w:lvl>
    <w:lvl w:ilvl="5" w:tplc="0409001B" w:tentative="1">
      <w:start w:val="1"/>
      <w:numFmt w:val="lowerRoman"/>
      <w:lvlText w:val="%6."/>
      <w:lvlJc w:val="right"/>
      <w:pPr>
        <w:tabs>
          <w:tab w:val="num" w:pos="4644"/>
        </w:tabs>
        <w:ind w:left="4644" w:hanging="180"/>
      </w:pPr>
    </w:lvl>
    <w:lvl w:ilvl="6" w:tplc="0409000F" w:tentative="1">
      <w:start w:val="1"/>
      <w:numFmt w:val="decimal"/>
      <w:lvlText w:val="%7."/>
      <w:lvlJc w:val="left"/>
      <w:pPr>
        <w:tabs>
          <w:tab w:val="num" w:pos="5364"/>
        </w:tabs>
        <w:ind w:left="5364" w:hanging="360"/>
      </w:pPr>
    </w:lvl>
    <w:lvl w:ilvl="7" w:tplc="04090019" w:tentative="1">
      <w:start w:val="1"/>
      <w:numFmt w:val="lowerLetter"/>
      <w:lvlText w:val="%8."/>
      <w:lvlJc w:val="left"/>
      <w:pPr>
        <w:tabs>
          <w:tab w:val="num" w:pos="6084"/>
        </w:tabs>
        <w:ind w:left="6084" w:hanging="360"/>
      </w:pPr>
    </w:lvl>
    <w:lvl w:ilvl="8" w:tplc="0409001B" w:tentative="1">
      <w:start w:val="1"/>
      <w:numFmt w:val="lowerRoman"/>
      <w:lvlText w:val="%9."/>
      <w:lvlJc w:val="right"/>
      <w:pPr>
        <w:tabs>
          <w:tab w:val="num" w:pos="6804"/>
        </w:tabs>
        <w:ind w:left="6804" w:hanging="180"/>
      </w:pPr>
    </w:lvl>
  </w:abstractNum>
  <w:abstractNum w:abstractNumId="21">
    <w:nsid w:val="632F55DA"/>
    <w:multiLevelType w:val="hybridMultilevel"/>
    <w:tmpl w:val="8E7A4A18"/>
    <w:lvl w:ilvl="0" w:tplc="5D04E696">
      <w:start w:val="2"/>
      <w:numFmt w:val="upperRoman"/>
      <w:lvlText w:val="%1."/>
      <w:lvlJc w:val="left"/>
      <w:pPr>
        <w:tabs>
          <w:tab w:val="num" w:pos="1875"/>
        </w:tabs>
        <w:ind w:left="1875" w:hanging="720"/>
      </w:pPr>
      <w:rPr>
        <w:rFonts w:hint="default"/>
      </w:rPr>
    </w:lvl>
    <w:lvl w:ilvl="1" w:tplc="04090019" w:tentative="1">
      <w:start w:val="1"/>
      <w:numFmt w:val="lowerLetter"/>
      <w:lvlText w:val="%2."/>
      <w:lvlJc w:val="left"/>
      <w:pPr>
        <w:tabs>
          <w:tab w:val="num" w:pos="2235"/>
        </w:tabs>
        <w:ind w:left="2235" w:hanging="360"/>
      </w:pPr>
    </w:lvl>
    <w:lvl w:ilvl="2" w:tplc="0409001B" w:tentative="1">
      <w:start w:val="1"/>
      <w:numFmt w:val="lowerRoman"/>
      <w:lvlText w:val="%3."/>
      <w:lvlJc w:val="right"/>
      <w:pPr>
        <w:tabs>
          <w:tab w:val="num" w:pos="2955"/>
        </w:tabs>
        <w:ind w:left="2955" w:hanging="180"/>
      </w:pPr>
    </w:lvl>
    <w:lvl w:ilvl="3" w:tplc="0409000F" w:tentative="1">
      <w:start w:val="1"/>
      <w:numFmt w:val="decimal"/>
      <w:lvlText w:val="%4."/>
      <w:lvlJc w:val="left"/>
      <w:pPr>
        <w:tabs>
          <w:tab w:val="num" w:pos="3675"/>
        </w:tabs>
        <w:ind w:left="3675" w:hanging="360"/>
      </w:pPr>
    </w:lvl>
    <w:lvl w:ilvl="4" w:tplc="04090019" w:tentative="1">
      <w:start w:val="1"/>
      <w:numFmt w:val="lowerLetter"/>
      <w:lvlText w:val="%5."/>
      <w:lvlJc w:val="left"/>
      <w:pPr>
        <w:tabs>
          <w:tab w:val="num" w:pos="4395"/>
        </w:tabs>
        <w:ind w:left="4395" w:hanging="360"/>
      </w:pPr>
    </w:lvl>
    <w:lvl w:ilvl="5" w:tplc="0409001B" w:tentative="1">
      <w:start w:val="1"/>
      <w:numFmt w:val="lowerRoman"/>
      <w:lvlText w:val="%6."/>
      <w:lvlJc w:val="right"/>
      <w:pPr>
        <w:tabs>
          <w:tab w:val="num" w:pos="5115"/>
        </w:tabs>
        <w:ind w:left="5115" w:hanging="180"/>
      </w:pPr>
    </w:lvl>
    <w:lvl w:ilvl="6" w:tplc="0409000F" w:tentative="1">
      <w:start w:val="1"/>
      <w:numFmt w:val="decimal"/>
      <w:lvlText w:val="%7."/>
      <w:lvlJc w:val="left"/>
      <w:pPr>
        <w:tabs>
          <w:tab w:val="num" w:pos="5835"/>
        </w:tabs>
        <w:ind w:left="5835" w:hanging="360"/>
      </w:pPr>
    </w:lvl>
    <w:lvl w:ilvl="7" w:tplc="04090019" w:tentative="1">
      <w:start w:val="1"/>
      <w:numFmt w:val="lowerLetter"/>
      <w:lvlText w:val="%8."/>
      <w:lvlJc w:val="left"/>
      <w:pPr>
        <w:tabs>
          <w:tab w:val="num" w:pos="6555"/>
        </w:tabs>
        <w:ind w:left="6555" w:hanging="360"/>
      </w:pPr>
    </w:lvl>
    <w:lvl w:ilvl="8" w:tplc="0409001B" w:tentative="1">
      <w:start w:val="1"/>
      <w:numFmt w:val="lowerRoman"/>
      <w:lvlText w:val="%9."/>
      <w:lvlJc w:val="right"/>
      <w:pPr>
        <w:tabs>
          <w:tab w:val="num" w:pos="7275"/>
        </w:tabs>
        <w:ind w:left="7275" w:hanging="180"/>
      </w:pPr>
    </w:lvl>
  </w:abstractNum>
  <w:abstractNum w:abstractNumId="22">
    <w:nsid w:val="6478139A"/>
    <w:multiLevelType w:val="hybridMultilevel"/>
    <w:tmpl w:val="C396D5E2"/>
    <w:lvl w:ilvl="0" w:tplc="2BE6911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3">
    <w:nsid w:val="64C22B15"/>
    <w:multiLevelType w:val="hybridMultilevel"/>
    <w:tmpl w:val="1CF65BC8"/>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4">
    <w:nsid w:val="65F9492F"/>
    <w:multiLevelType w:val="hybridMultilevel"/>
    <w:tmpl w:val="32F6639C"/>
    <w:lvl w:ilvl="0" w:tplc="04090001">
      <w:start w:val="1"/>
      <w:numFmt w:val="bullet"/>
      <w:lvlText w:val=""/>
      <w:lvlJc w:val="left"/>
      <w:pPr>
        <w:tabs>
          <w:tab w:val="num" w:pos="720"/>
        </w:tabs>
        <w:ind w:left="720" w:hanging="360"/>
      </w:pPr>
      <w:rPr>
        <w:rFonts w:ascii="Symbol" w:hAnsi="Symbol" w:hint="default"/>
      </w:rPr>
    </w:lvl>
    <w:lvl w:ilvl="1" w:tplc="F41EB900">
      <w:start w:val="1"/>
      <w:numFmt w:val="bullet"/>
      <w:lvlText w:val="-"/>
      <w:lvlJc w:val="left"/>
      <w:pPr>
        <w:tabs>
          <w:tab w:val="num" w:pos="1965"/>
        </w:tabs>
        <w:ind w:left="1965" w:hanging="885"/>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95B17AD"/>
    <w:multiLevelType w:val="hybridMultilevel"/>
    <w:tmpl w:val="DF3A5CA0"/>
    <w:lvl w:ilvl="0" w:tplc="093A5CDA">
      <w:start w:val="1"/>
      <w:numFmt w:val="decimal"/>
      <w:lvlText w:val="%1."/>
      <w:lvlJc w:val="left"/>
      <w:pPr>
        <w:ind w:left="1046" w:hanging="360"/>
      </w:pPr>
      <w:rPr>
        <w:rFonts w:hint="default"/>
      </w:rPr>
    </w:lvl>
    <w:lvl w:ilvl="1" w:tplc="04090019" w:tentative="1">
      <w:start w:val="1"/>
      <w:numFmt w:val="lowerLetter"/>
      <w:lvlText w:val="%2."/>
      <w:lvlJc w:val="left"/>
      <w:pPr>
        <w:ind w:left="1766" w:hanging="360"/>
      </w:pPr>
    </w:lvl>
    <w:lvl w:ilvl="2" w:tplc="0409001B" w:tentative="1">
      <w:start w:val="1"/>
      <w:numFmt w:val="lowerRoman"/>
      <w:lvlText w:val="%3."/>
      <w:lvlJc w:val="right"/>
      <w:pPr>
        <w:ind w:left="2486" w:hanging="180"/>
      </w:pPr>
    </w:lvl>
    <w:lvl w:ilvl="3" w:tplc="0409000F" w:tentative="1">
      <w:start w:val="1"/>
      <w:numFmt w:val="decimal"/>
      <w:lvlText w:val="%4."/>
      <w:lvlJc w:val="left"/>
      <w:pPr>
        <w:ind w:left="3206" w:hanging="360"/>
      </w:pPr>
    </w:lvl>
    <w:lvl w:ilvl="4" w:tplc="04090019" w:tentative="1">
      <w:start w:val="1"/>
      <w:numFmt w:val="lowerLetter"/>
      <w:lvlText w:val="%5."/>
      <w:lvlJc w:val="left"/>
      <w:pPr>
        <w:ind w:left="3926" w:hanging="360"/>
      </w:pPr>
    </w:lvl>
    <w:lvl w:ilvl="5" w:tplc="0409001B" w:tentative="1">
      <w:start w:val="1"/>
      <w:numFmt w:val="lowerRoman"/>
      <w:lvlText w:val="%6."/>
      <w:lvlJc w:val="right"/>
      <w:pPr>
        <w:ind w:left="4646" w:hanging="180"/>
      </w:pPr>
    </w:lvl>
    <w:lvl w:ilvl="6" w:tplc="0409000F" w:tentative="1">
      <w:start w:val="1"/>
      <w:numFmt w:val="decimal"/>
      <w:lvlText w:val="%7."/>
      <w:lvlJc w:val="left"/>
      <w:pPr>
        <w:ind w:left="5366" w:hanging="360"/>
      </w:pPr>
    </w:lvl>
    <w:lvl w:ilvl="7" w:tplc="04090019" w:tentative="1">
      <w:start w:val="1"/>
      <w:numFmt w:val="lowerLetter"/>
      <w:lvlText w:val="%8."/>
      <w:lvlJc w:val="left"/>
      <w:pPr>
        <w:ind w:left="6086" w:hanging="360"/>
      </w:pPr>
    </w:lvl>
    <w:lvl w:ilvl="8" w:tplc="0409001B" w:tentative="1">
      <w:start w:val="1"/>
      <w:numFmt w:val="lowerRoman"/>
      <w:lvlText w:val="%9."/>
      <w:lvlJc w:val="right"/>
      <w:pPr>
        <w:ind w:left="6806" w:hanging="180"/>
      </w:pPr>
    </w:lvl>
  </w:abstractNum>
  <w:abstractNum w:abstractNumId="26">
    <w:nsid w:val="6CD33201"/>
    <w:multiLevelType w:val="hybridMultilevel"/>
    <w:tmpl w:val="7C044238"/>
    <w:lvl w:ilvl="0" w:tplc="093A5CDA">
      <w:start w:val="1"/>
      <w:numFmt w:val="decimal"/>
      <w:lvlText w:val="%1."/>
      <w:lvlJc w:val="left"/>
      <w:pPr>
        <w:ind w:left="1046" w:hanging="360"/>
      </w:pPr>
      <w:rPr>
        <w:rFonts w:hint="default"/>
      </w:rPr>
    </w:lvl>
    <w:lvl w:ilvl="1" w:tplc="04090019" w:tentative="1">
      <w:start w:val="1"/>
      <w:numFmt w:val="lowerLetter"/>
      <w:lvlText w:val="%2."/>
      <w:lvlJc w:val="left"/>
      <w:pPr>
        <w:ind w:left="1766" w:hanging="360"/>
      </w:pPr>
    </w:lvl>
    <w:lvl w:ilvl="2" w:tplc="0409001B" w:tentative="1">
      <w:start w:val="1"/>
      <w:numFmt w:val="lowerRoman"/>
      <w:lvlText w:val="%3."/>
      <w:lvlJc w:val="right"/>
      <w:pPr>
        <w:ind w:left="2486" w:hanging="180"/>
      </w:pPr>
    </w:lvl>
    <w:lvl w:ilvl="3" w:tplc="0409000F" w:tentative="1">
      <w:start w:val="1"/>
      <w:numFmt w:val="decimal"/>
      <w:lvlText w:val="%4."/>
      <w:lvlJc w:val="left"/>
      <w:pPr>
        <w:ind w:left="3206" w:hanging="360"/>
      </w:pPr>
    </w:lvl>
    <w:lvl w:ilvl="4" w:tplc="04090019" w:tentative="1">
      <w:start w:val="1"/>
      <w:numFmt w:val="lowerLetter"/>
      <w:lvlText w:val="%5."/>
      <w:lvlJc w:val="left"/>
      <w:pPr>
        <w:ind w:left="3926" w:hanging="360"/>
      </w:pPr>
    </w:lvl>
    <w:lvl w:ilvl="5" w:tplc="0409001B" w:tentative="1">
      <w:start w:val="1"/>
      <w:numFmt w:val="lowerRoman"/>
      <w:lvlText w:val="%6."/>
      <w:lvlJc w:val="right"/>
      <w:pPr>
        <w:ind w:left="4646" w:hanging="180"/>
      </w:pPr>
    </w:lvl>
    <w:lvl w:ilvl="6" w:tplc="0409000F" w:tentative="1">
      <w:start w:val="1"/>
      <w:numFmt w:val="decimal"/>
      <w:lvlText w:val="%7."/>
      <w:lvlJc w:val="left"/>
      <w:pPr>
        <w:ind w:left="5366" w:hanging="360"/>
      </w:pPr>
    </w:lvl>
    <w:lvl w:ilvl="7" w:tplc="04090019" w:tentative="1">
      <w:start w:val="1"/>
      <w:numFmt w:val="lowerLetter"/>
      <w:lvlText w:val="%8."/>
      <w:lvlJc w:val="left"/>
      <w:pPr>
        <w:ind w:left="6086" w:hanging="360"/>
      </w:pPr>
    </w:lvl>
    <w:lvl w:ilvl="8" w:tplc="0409001B" w:tentative="1">
      <w:start w:val="1"/>
      <w:numFmt w:val="lowerRoman"/>
      <w:lvlText w:val="%9."/>
      <w:lvlJc w:val="right"/>
      <w:pPr>
        <w:ind w:left="6806" w:hanging="180"/>
      </w:pPr>
    </w:lvl>
  </w:abstractNum>
  <w:abstractNum w:abstractNumId="27">
    <w:nsid w:val="736530B3"/>
    <w:multiLevelType w:val="multilevel"/>
    <w:tmpl w:val="331AEBC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8">
    <w:nsid w:val="74B22827"/>
    <w:multiLevelType w:val="hybridMultilevel"/>
    <w:tmpl w:val="C62615BA"/>
    <w:lvl w:ilvl="0" w:tplc="CC902BAC">
      <w:start w:val="2"/>
      <w:numFmt w:val="decimal"/>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nsid w:val="75225A7C"/>
    <w:multiLevelType w:val="multilevel"/>
    <w:tmpl w:val="1A9AF10E"/>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F967B0E"/>
    <w:multiLevelType w:val="hybridMultilevel"/>
    <w:tmpl w:val="6658D9A6"/>
    <w:lvl w:ilvl="0" w:tplc="79BED3AE">
      <w:start w:val="1"/>
      <w:numFmt w:val="upperRoman"/>
      <w:lvlText w:val="%1."/>
      <w:lvlJc w:val="left"/>
      <w:pPr>
        <w:tabs>
          <w:tab w:val="num" w:pos="1755"/>
        </w:tabs>
        <w:ind w:left="1755" w:hanging="720"/>
      </w:pPr>
      <w:rPr>
        <w:rFonts w:hint="default"/>
        <w:b/>
      </w:rPr>
    </w:lvl>
    <w:lvl w:ilvl="1" w:tplc="04090019" w:tentative="1">
      <w:start w:val="1"/>
      <w:numFmt w:val="lowerLetter"/>
      <w:lvlText w:val="%2."/>
      <w:lvlJc w:val="left"/>
      <w:pPr>
        <w:tabs>
          <w:tab w:val="num" w:pos="2115"/>
        </w:tabs>
        <w:ind w:left="2115" w:hanging="360"/>
      </w:pPr>
    </w:lvl>
    <w:lvl w:ilvl="2" w:tplc="0409001B" w:tentative="1">
      <w:start w:val="1"/>
      <w:numFmt w:val="lowerRoman"/>
      <w:lvlText w:val="%3."/>
      <w:lvlJc w:val="right"/>
      <w:pPr>
        <w:tabs>
          <w:tab w:val="num" w:pos="2835"/>
        </w:tabs>
        <w:ind w:left="2835" w:hanging="180"/>
      </w:pPr>
    </w:lvl>
    <w:lvl w:ilvl="3" w:tplc="0409000F" w:tentative="1">
      <w:start w:val="1"/>
      <w:numFmt w:val="decimal"/>
      <w:lvlText w:val="%4."/>
      <w:lvlJc w:val="left"/>
      <w:pPr>
        <w:tabs>
          <w:tab w:val="num" w:pos="3555"/>
        </w:tabs>
        <w:ind w:left="3555" w:hanging="360"/>
      </w:pPr>
    </w:lvl>
    <w:lvl w:ilvl="4" w:tplc="04090019" w:tentative="1">
      <w:start w:val="1"/>
      <w:numFmt w:val="lowerLetter"/>
      <w:lvlText w:val="%5."/>
      <w:lvlJc w:val="left"/>
      <w:pPr>
        <w:tabs>
          <w:tab w:val="num" w:pos="4275"/>
        </w:tabs>
        <w:ind w:left="4275" w:hanging="360"/>
      </w:pPr>
    </w:lvl>
    <w:lvl w:ilvl="5" w:tplc="0409001B" w:tentative="1">
      <w:start w:val="1"/>
      <w:numFmt w:val="lowerRoman"/>
      <w:lvlText w:val="%6."/>
      <w:lvlJc w:val="right"/>
      <w:pPr>
        <w:tabs>
          <w:tab w:val="num" w:pos="4995"/>
        </w:tabs>
        <w:ind w:left="4995" w:hanging="180"/>
      </w:pPr>
    </w:lvl>
    <w:lvl w:ilvl="6" w:tplc="0409000F" w:tentative="1">
      <w:start w:val="1"/>
      <w:numFmt w:val="decimal"/>
      <w:lvlText w:val="%7."/>
      <w:lvlJc w:val="left"/>
      <w:pPr>
        <w:tabs>
          <w:tab w:val="num" w:pos="5715"/>
        </w:tabs>
        <w:ind w:left="5715" w:hanging="360"/>
      </w:pPr>
    </w:lvl>
    <w:lvl w:ilvl="7" w:tplc="04090019" w:tentative="1">
      <w:start w:val="1"/>
      <w:numFmt w:val="lowerLetter"/>
      <w:lvlText w:val="%8."/>
      <w:lvlJc w:val="left"/>
      <w:pPr>
        <w:tabs>
          <w:tab w:val="num" w:pos="6435"/>
        </w:tabs>
        <w:ind w:left="6435" w:hanging="360"/>
      </w:pPr>
    </w:lvl>
    <w:lvl w:ilvl="8" w:tplc="0409001B" w:tentative="1">
      <w:start w:val="1"/>
      <w:numFmt w:val="lowerRoman"/>
      <w:lvlText w:val="%9."/>
      <w:lvlJc w:val="right"/>
      <w:pPr>
        <w:tabs>
          <w:tab w:val="num" w:pos="7155"/>
        </w:tabs>
        <w:ind w:left="7155" w:hanging="180"/>
      </w:pPr>
    </w:lvl>
  </w:abstractNum>
  <w:num w:numId="1">
    <w:abstractNumId w:val="3"/>
  </w:num>
  <w:num w:numId="2">
    <w:abstractNumId w:val="5"/>
  </w:num>
  <w:num w:numId="3">
    <w:abstractNumId w:val="18"/>
  </w:num>
  <w:num w:numId="4">
    <w:abstractNumId w:val="1"/>
  </w:num>
  <w:num w:numId="5">
    <w:abstractNumId w:val="4"/>
  </w:num>
  <w:num w:numId="6">
    <w:abstractNumId w:val="29"/>
  </w:num>
  <w:num w:numId="7">
    <w:abstractNumId w:val="30"/>
  </w:num>
  <w:num w:numId="8">
    <w:abstractNumId w:val="9"/>
  </w:num>
  <w:num w:numId="9">
    <w:abstractNumId w:val="28"/>
  </w:num>
  <w:num w:numId="10">
    <w:abstractNumId w:val="21"/>
  </w:num>
  <w:num w:numId="11">
    <w:abstractNumId w:val="24"/>
  </w:num>
  <w:num w:numId="12">
    <w:abstractNumId w:val="12"/>
  </w:num>
  <w:num w:numId="13">
    <w:abstractNumId w:val="6"/>
  </w:num>
  <w:num w:numId="14">
    <w:abstractNumId w:val="27"/>
  </w:num>
  <w:num w:numId="15">
    <w:abstractNumId w:val="23"/>
  </w:num>
  <w:num w:numId="16">
    <w:abstractNumId w:val="14"/>
  </w:num>
  <w:num w:numId="17">
    <w:abstractNumId w:val="20"/>
  </w:num>
  <w:num w:numId="18">
    <w:abstractNumId w:val="0"/>
  </w:num>
  <w:num w:numId="19">
    <w:abstractNumId w:val="8"/>
  </w:num>
  <w:num w:numId="20">
    <w:abstractNumId w:val="15"/>
  </w:num>
  <w:num w:numId="21">
    <w:abstractNumId w:val="25"/>
  </w:num>
  <w:num w:numId="22">
    <w:abstractNumId w:val="2"/>
  </w:num>
  <w:num w:numId="23">
    <w:abstractNumId w:val="11"/>
  </w:num>
  <w:num w:numId="24">
    <w:abstractNumId w:val="17"/>
  </w:num>
  <w:num w:numId="25">
    <w:abstractNumId w:val="10"/>
  </w:num>
  <w:num w:numId="26">
    <w:abstractNumId w:val="19"/>
  </w:num>
  <w:num w:numId="27">
    <w:abstractNumId w:val="26"/>
  </w:num>
  <w:num w:numId="28">
    <w:abstractNumId w:val="7"/>
  </w:num>
  <w:num w:numId="29">
    <w:abstractNumId w:val="16"/>
  </w:num>
  <w:num w:numId="30">
    <w:abstractNumId w:val="13"/>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57"/>
  <w:drawingGridVerticalSpacing w:val="57"/>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7C51"/>
    <w:rsid w:val="000013CB"/>
    <w:rsid w:val="00001E27"/>
    <w:rsid w:val="00002830"/>
    <w:rsid w:val="000112C0"/>
    <w:rsid w:val="00014277"/>
    <w:rsid w:val="00027783"/>
    <w:rsid w:val="000304CA"/>
    <w:rsid w:val="00030A55"/>
    <w:rsid w:val="0003164A"/>
    <w:rsid w:val="00034F21"/>
    <w:rsid w:val="0004405C"/>
    <w:rsid w:val="0004539E"/>
    <w:rsid w:val="000467FC"/>
    <w:rsid w:val="00047B2C"/>
    <w:rsid w:val="00050C12"/>
    <w:rsid w:val="00052568"/>
    <w:rsid w:val="000533B0"/>
    <w:rsid w:val="00053481"/>
    <w:rsid w:val="000554CC"/>
    <w:rsid w:val="000637AD"/>
    <w:rsid w:val="00065671"/>
    <w:rsid w:val="000657C9"/>
    <w:rsid w:val="000658A6"/>
    <w:rsid w:val="00070241"/>
    <w:rsid w:val="00074D72"/>
    <w:rsid w:val="00074E92"/>
    <w:rsid w:val="000843CD"/>
    <w:rsid w:val="00095B86"/>
    <w:rsid w:val="00097742"/>
    <w:rsid w:val="000A0B67"/>
    <w:rsid w:val="000A2D94"/>
    <w:rsid w:val="000A72C1"/>
    <w:rsid w:val="000B2D4B"/>
    <w:rsid w:val="000B6887"/>
    <w:rsid w:val="000C080C"/>
    <w:rsid w:val="000D4B20"/>
    <w:rsid w:val="000D60C7"/>
    <w:rsid w:val="000D6A4F"/>
    <w:rsid w:val="000E2ACB"/>
    <w:rsid w:val="000E4E25"/>
    <w:rsid w:val="000E4F1E"/>
    <w:rsid w:val="000E5412"/>
    <w:rsid w:val="000F1EDB"/>
    <w:rsid w:val="000F664B"/>
    <w:rsid w:val="000F7D15"/>
    <w:rsid w:val="00101531"/>
    <w:rsid w:val="00101F00"/>
    <w:rsid w:val="0010786B"/>
    <w:rsid w:val="001108CE"/>
    <w:rsid w:val="0011112D"/>
    <w:rsid w:val="00111986"/>
    <w:rsid w:val="00112040"/>
    <w:rsid w:val="00123D40"/>
    <w:rsid w:val="00130CB2"/>
    <w:rsid w:val="00130EF4"/>
    <w:rsid w:val="00134AE2"/>
    <w:rsid w:val="0013662B"/>
    <w:rsid w:val="001446D4"/>
    <w:rsid w:val="00145AA9"/>
    <w:rsid w:val="00145F6B"/>
    <w:rsid w:val="001507D6"/>
    <w:rsid w:val="00164595"/>
    <w:rsid w:val="001670B0"/>
    <w:rsid w:val="00167AED"/>
    <w:rsid w:val="0017006E"/>
    <w:rsid w:val="0017110D"/>
    <w:rsid w:val="00182C68"/>
    <w:rsid w:val="0018418A"/>
    <w:rsid w:val="0018576F"/>
    <w:rsid w:val="001907CE"/>
    <w:rsid w:val="0019451F"/>
    <w:rsid w:val="00196EA2"/>
    <w:rsid w:val="001A0AFD"/>
    <w:rsid w:val="001A17CD"/>
    <w:rsid w:val="001A1F25"/>
    <w:rsid w:val="001A39A2"/>
    <w:rsid w:val="001A5185"/>
    <w:rsid w:val="001A7B20"/>
    <w:rsid w:val="001B591F"/>
    <w:rsid w:val="001C1C29"/>
    <w:rsid w:val="001C2C62"/>
    <w:rsid w:val="001C51F9"/>
    <w:rsid w:val="001C5FE8"/>
    <w:rsid w:val="001D08ED"/>
    <w:rsid w:val="001D1A71"/>
    <w:rsid w:val="001D59B3"/>
    <w:rsid w:val="001D6063"/>
    <w:rsid w:val="001D69A9"/>
    <w:rsid w:val="001E0CDF"/>
    <w:rsid w:val="001E497A"/>
    <w:rsid w:val="001E757F"/>
    <w:rsid w:val="001E7C77"/>
    <w:rsid w:val="001F7D23"/>
    <w:rsid w:val="0020439F"/>
    <w:rsid w:val="0021031D"/>
    <w:rsid w:val="00211FDF"/>
    <w:rsid w:val="002127F6"/>
    <w:rsid w:val="00214350"/>
    <w:rsid w:val="00223E42"/>
    <w:rsid w:val="00226D6A"/>
    <w:rsid w:val="00230A37"/>
    <w:rsid w:val="00237A83"/>
    <w:rsid w:val="00253F8D"/>
    <w:rsid w:val="00254976"/>
    <w:rsid w:val="00254D09"/>
    <w:rsid w:val="00261A48"/>
    <w:rsid w:val="00262EE4"/>
    <w:rsid w:val="00263DF3"/>
    <w:rsid w:val="00272779"/>
    <w:rsid w:val="0027487D"/>
    <w:rsid w:val="00275EF2"/>
    <w:rsid w:val="00280364"/>
    <w:rsid w:val="00283081"/>
    <w:rsid w:val="00287917"/>
    <w:rsid w:val="0029083C"/>
    <w:rsid w:val="002922E3"/>
    <w:rsid w:val="00292CB9"/>
    <w:rsid w:val="002A25D2"/>
    <w:rsid w:val="002A67E4"/>
    <w:rsid w:val="002A7ABC"/>
    <w:rsid w:val="002B6AB5"/>
    <w:rsid w:val="002B79AE"/>
    <w:rsid w:val="002C030B"/>
    <w:rsid w:val="002C34FA"/>
    <w:rsid w:val="002C447A"/>
    <w:rsid w:val="002C44EE"/>
    <w:rsid w:val="002C46E3"/>
    <w:rsid w:val="002C524D"/>
    <w:rsid w:val="002C5EA8"/>
    <w:rsid w:val="002C7118"/>
    <w:rsid w:val="002D0B9A"/>
    <w:rsid w:val="002D1EF7"/>
    <w:rsid w:val="002D3C41"/>
    <w:rsid w:val="002D49C0"/>
    <w:rsid w:val="002D5AC2"/>
    <w:rsid w:val="002E6293"/>
    <w:rsid w:val="002E7343"/>
    <w:rsid w:val="002F02CB"/>
    <w:rsid w:val="002F2445"/>
    <w:rsid w:val="002F2979"/>
    <w:rsid w:val="002F2C92"/>
    <w:rsid w:val="002F43C3"/>
    <w:rsid w:val="002F4D2D"/>
    <w:rsid w:val="002F6C6D"/>
    <w:rsid w:val="00307E28"/>
    <w:rsid w:val="003166E1"/>
    <w:rsid w:val="00320FAC"/>
    <w:rsid w:val="0032738E"/>
    <w:rsid w:val="003323B4"/>
    <w:rsid w:val="00334259"/>
    <w:rsid w:val="003366C4"/>
    <w:rsid w:val="003424E6"/>
    <w:rsid w:val="0034570D"/>
    <w:rsid w:val="00350F3D"/>
    <w:rsid w:val="00351283"/>
    <w:rsid w:val="00361627"/>
    <w:rsid w:val="00362757"/>
    <w:rsid w:val="003668A2"/>
    <w:rsid w:val="00367B32"/>
    <w:rsid w:val="00370AFC"/>
    <w:rsid w:val="003746E5"/>
    <w:rsid w:val="003778EF"/>
    <w:rsid w:val="0038115D"/>
    <w:rsid w:val="00384987"/>
    <w:rsid w:val="0039170F"/>
    <w:rsid w:val="00393BAB"/>
    <w:rsid w:val="003A2F4F"/>
    <w:rsid w:val="003A5B0E"/>
    <w:rsid w:val="003A5DD0"/>
    <w:rsid w:val="003B5482"/>
    <w:rsid w:val="003B54E4"/>
    <w:rsid w:val="003B7436"/>
    <w:rsid w:val="003C1FAC"/>
    <w:rsid w:val="003C4733"/>
    <w:rsid w:val="003C4B32"/>
    <w:rsid w:val="003C536B"/>
    <w:rsid w:val="003C632E"/>
    <w:rsid w:val="003C63A6"/>
    <w:rsid w:val="003D09AA"/>
    <w:rsid w:val="003D4452"/>
    <w:rsid w:val="003E1477"/>
    <w:rsid w:val="003E16B0"/>
    <w:rsid w:val="003E689C"/>
    <w:rsid w:val="003E69BE"/>
    <w:rsid w:val="003E6AD3"/>
    <w:rsid w:val="003F13E5"/>
    <w:rsid w:val="003F2B48"/>
    <w:rsid w:val="003F5BC8"/>
    <w:rsid w:val="0040235B"/>
    <w:rsid w:val="00404316"/>
    <w:rsid w:val="00407D1B"/>
    <w:rsid w:val="00413BC4"/>
    <w:rsid w:val="00413F9C"/>
    <w:rsid w:val="00416592"/>
    <w:rsid w:val="004166CD"/>
    <w:rsid w:val="004205F5"/>
    <w:rsid w:val="00425260"/>
    <w:rsid w:val="00425293"/>
    <w:rsid w:val="00425EDD"/>
    <w:rsid w:val="00432FBA"/>
    <w:rsid w:val="00434309"/>
    <w:rsid w:val="00436D6B"/>
    <w:rsid w:val="00442945"/>
    <w:rsid w:val="00443C5F"/>
    <w:rsid w:val="004469E9"/>
    <w:rsid w:val="00450B81"/>
    <w:rsid w:val="00453E9C"/>
    <w:rsid w:val="00454241"/>
    <w:rsid w:val="004548BC"/>
    <w:rsid w:val="00455C35"/>
    <w:rsid w:val="00455EB3"/>
    <w:rsid w:val="00456770"/>
    <w:rsid w:val="0045789B"/>
    <w:rsid w:val="0046031A"/>
    <w:rsid w:val="00460D17"/>
    <w:rsid w:val="004616B8"/>
    <w:rsid w:val="004626D9"/>
    <w:rsid w:val="00462764"/>
    <w:rsid w:val="0046350C"/>
    <w:rsid w:val="00472C05"/>
    <w:rsid w:val="004757B1"/>
    <w:rsid w:val="004854AB"/>
    <w:rsid w:val="004A1216"/>
    <w:rsid w:val="004A5371"/>
    <w:rsid w:val="004A743F"/>
    <w:rsid w:val="004B6F78"/>
    <w:rsid w:val="004C040C"/>
    <w:rsid w:val="004C3452"/>
    <w:rsid w:val="004D0996"/>
    <w:rsid w:val="004D318D"/>
    <w:rsid w:val="004D667D"/>
    <w:rsid w:val="004E0AE0"/>
    <w:rsid w:val="004E0F63"/>
    <w:rsid w:val="004E73B4"/>
    <w:rsid w:val="004F1999"/>
    <w:rsid w:val="004F2408"/>
    <w:rsid w:val="004F35F7"/>
    <w:rsid w:val="004F41B9"/>
    <w:rsid w:val="004F4781"/>
    <w:rsid w:val="004F6EF8"/>
    <w:rsid w:val="004F7EC3"/>
    <w:rsid w:val="00506351"/>
    <w:rsid w:val="00506DA5"/>
    <w:rsid w:val="005107C2"/>
    <w:rsid w:val="0052543A"/>
    <w:rsid w:val="00525CF0"/>
    <w:rsid w:val="005307F1"/>
    <w:rsid w:val="0053325D"/>
    <w:rsid w:val="005378F6"/>
    <w:rsid w:val="005437F8"/>
    <w:rsid w:val="005442EE"/>
    <w:rsid w:val="00545022"/>
    <w:rsid w:val="00547FDA"/>
    <w:rsid w:val="0055548D"/>
    <w:rsid w:val="00556C6E"/>
    <w:rsid w:val="00561E4B"/>
    <w:rsid w:val="005622CE"/>
    <w:rsid w:val="00563F3B"/>
    <w:rsid w:val="00575818"/>
    <w:rsid w:val="00575FFF"/>
    <w:rsid w:val="00580FB8"/>
    <w:rsid w:val="00582789"/>
    <w:rsid w:val="00582DA2"/>
    <w:rsid w:val="00585462"/>
    <w:rsid w:val="00586F69"/>
    <w:rsid w:val="00587E7D"/>
    <w:rsid w:val="00594603"/>
    <w:rsid w:val="00594E15"/>
    <w:rsid w:val="0059525D"/>
    <w:rsid w:val="005A36A0"/>
    <w:rsid w:val="005A7B23"/>
    <w:rsid w:val="005B0B48"/>
    <w:rsid w:val="005B16E4"/>
    <w:rsid w:val="005B436F"/>
    <w:rsid w:val="005B6C77"/>
    <w:rsid w:val="005D279B"/>
    <w:rsid w:val="005D442B"/>
    <w:rsid w:val="005D4A60"/>
    <w:rsid w:val="005D4FA4"/>
    <w:rsid w:val="005D706C"/>
    <w:rsid w:val="005E0F0D"/>
    <w:rsid w:val="005E24DA"/>
    <w:rsid w:val="005E5476"/>
    <w:rsid w:val="005E713F"/>
    <w:rsid w:val="005E7402"/>
    <w:rsid w:val="005E7503"/>
    <w:rsid w:val="005F001D"/>
    <w:rsid w:val="005F2080"/>
    <w:rsid w:val="005F3694"/>
    <w:rsid w:val="005F54AA"/>
    <w:rsid w:val="005F7995"/>
    <w:rsid w:val="005F7C62"/>
    <w:rsid w:val="0060008F"/>
    <w:rsid w:val="00604C84"/>
    <w:rsid w:val="0060639C"/>
    <w:rsid w:val="00607C5E"/>
    <w:rsid w:val="00610688"/>
    <w:rsid w:val="00610E59"/>
    <w:rsid w:val="0061108A"/>
    <w:rsid w:val="00611090"/>
    <w:rsid w:val="006112A5"/>
    <w:rsid w:val="0061336C"/>
    <w:rsid w:val="00613AED"/>
    <w:rsid w:val="00614C58"/>
    <w:rsid w:val="00616474"/>
    <w:rsid w:val="00617186"/>
    <w:rsid w:val="006217DB"/>
    <w:rsid w:val="00622C11"/>
    <w:rsid w:val="0062671E"/>
    <w:rsid w:val="00627B5B"/>
    <w:rsid w:val="00631263"/>
    <w:rsid w:val="006316A8"/>
    <w:rsid w:val="00634D75"/>
    <w:rsid w:val="006373AC"/>
    <w:rsid w:val="00637512"/>
    <w:rsid w:val="00637FF5"/>
    <w:rsid w:val="00641BD2"/>
    <w:rsid w:val="00643A9B"/>
    <w:rsid w:val="00643D47"/>
    <w:rsid w:val="00643F7F"/>
    <w:rsid w:val="006460F3"/>
    <w:rsid w:val="0065379A"/>
    <w:rsid w:val="00653FC5"/>
    <w:rsid w:val="00654E6D"/>
    <w:rsid w:val="00655BFA"/>
    <w:rsid w:val="0066689F"/>
    <w:rsid w:val="006711A2"/>
    <w:rsid w:val="00672EF6"/>
    <w:rsid w:val="006737B3"/>
    <w:rsid w:val="00676B62"/>
    <w:rsid w:val="006810A5"/>
    <w:rsid w:val="006839D7"/>
    <w:rsid w:val="006A0998"/>
    <w:rsid w:val="006B1A9A"/>
    <w:rsid w:val="006B38FA"/>
    <w:rsid w:val="006C157B"/>
    <w:rsid w:val="006C5FB5"/>
    <w:rsid w:val="006C7CEF"/>
    <w:rsid w:val="006D1141"/>
    <w:rsid w:val="006D19B9"/>
    <w:rsid w:val="006D2757"/>
    <w:rsid w:val="006D309A"/>
    <w:rsid w:val="006F1457"/>
    <w:rsid w:val="006F1B23"/>
    <w:rsid w:val="006F4BAB"/>
    <w:rsid w:val="006F71D1"/>
    <w:rsid w:val="00702112"/>
    <w:rsid w:val="00702C5E"/>
    <w:rsid w:val="00705446"/>
    <w:rsid w:val="00705985"/>
    <w:rsid w:val="00706BB1"/>
    <w:rsid w:val="007110CD"/>
    <w:rsid w:val="00711752"/>
    <w:rsid w:val="00715A02"/>
    <w:rsid w:val="00720D40"/>
    <w:rsid w:val="00721866"/>
    <w:rsid w:val="0072330A"/>
    <w:rsid w:val="00724650"/>
    <w:rsid w:val="007257CB"/>
    <w:rsid w:val="00730728"/>
    <w:rsid w:val="00731EAC"/>
    <w:rsid w:val="00736015"/>
    <w:rsid w:val="00736757"/>
    <w:rsid w:val="0073744D"/>
    <w:rsid w:val="00737ACE"/>
    <w:rsid w:val="007419D9"/>
    <w:rsid w:val="007438AD"/>
    <w:rsid w:val="007454ED"/>
    <w:rsid w:val="007474C4"/>
    <w:rsid w:val="00751465"/>
    <w:rsid w:val="00752DCB"/>
    <w:rsid w:val="0075410A"/>
    <w:rsid w:val="00760A7F"/>
    <w:rsid w:val="00764438"/>
    <w:rsid w:val="00771A49"/>
    <w:rsid w:val="0077608B"/>
    <w:rsid w:val="00777E3D"/>
    <w:rsid w:val="00781C70"/>
    <w:rsid w:val="00782840"/>
    <w:rsid w:val="00787D14"/>
    <w:rsid w:val="007908B6"/>
    <w:rsid w:val="0079311E"/>
    <w:rsid w:val="007A1087"/>
    <w:rsid w:val="007A3209"/>
    <w:rsid w:val="007A715C"/>
    <w:rsid w:val="007B1766"/>
    <w:rsid w:val="007B1FC9"/>
    <w:rsid w:val="007B4868"/>
    <w:rsid w:val="007B5247"/>
    <w:rsid w:val="007B7C9C"/>
    <w:rsid w:val="007C07FE"/>
    <w:rsid w:val="007C6355"/>
    <w:rsid w:val="007D24AC"/>
    <w:rsid w:val="007D3352"/>
    <w:rsid w:val="007D58A2"/>
    <w:rsid w:val="007D6328"/>
    <w:rsid w:val="007E0720"/>
    <w:rsid w:val="007E094B"/>
    <w:rsid w:val="007E1186"/>
    <w:rsid w:val="007E2FF1"/>
    <w:rsid w:val="007E3AC4"/>
    <w:rsid w:val="007E3B44"/>
    <w:rsid w:val="007E46B1"/>
    <w:rsid w:val="007E68A5"/>
    <w:rsid w:val="007E7D87"/>
    <w:rsid w:val="007F0DA4"/>
    <w:rsid w:val="007F34F3"/>
    <w:rsid w:val="007F5774"/>
    <w:rsid w:val="00801113"/>
    <w:rsid w:val="0080199A"/>
    <w:rsid w:val="00803280"/>
    <w:rsid w:val="008038E1"/>
    <w:rsid w:val="00805B85"/>
    <w:rsid w:val="00806A04"/>
    <w:rsid w:val="00813FF8"/>
    <w:rsid w:val="008166D6"/>
    <w:rsid w:val="008217C6"/>
    <w:rsid w:val="00826682"/>
    <w:rsid w:val="00826A15"/>
    <w:rsid w:val="00827B9A"/>
    <w:rsid w:val="00837DFA"/>
    <w:rsid w:val="00841BE7"/>
    <w:rsid w:val="00847FB9"/>
    <w:rsid w:val="00850CAD"/>
    <w:rsid w:val="00853846"/>
    <w:rsid w:val="00856C14"/>
    <w:rsid w:val="0086235B"/>
    <w:rsid w:val="00871C45"/>
    <w:rsid w:val="00871CC3"/>
    <w:rsid w:val="008746FC"/>
    <w:rsid w:val="00874997"/>
    <w:rsid w:val="008756F9"/>
    <w:rsid w:val="00875E7F"/>
    <w:rsid w:val="00877457"/>
    <w:rsid w:val="00882FE0"/>
    <w:rsid w:val="00885124"/>
    <w:rsid w:val="008867C6"/>
    <w:rsid w:val="00886E1C"/>
    <w:rsid w:val="00895FF3"/>
    <w:rsid w:val="00896312"/>
    <w:rsid w:val="008A3EE3"/>
    <w:rsid w:val="008A4258"/>
    <w:rsid w:val="008B25C5"/>
    <w:rsid w:val="008B5B5B"/>
    <w:rsid w:val="008B672E"/>
    <w:rsid w:val="008C2CB5"/>
    <w:rsid w:val="008C5C53"/>
    <w:rsid w:val="008C76BD"/>
    <w:rsid w:val="008D1A7B"/>
    <w:rsid w:val="008D2B43"/>
    <w:rsid w:val="008D7730"/>
    <w:rsid w:val="008D7D6E"/>
    <w:rsid w:val="008E52D5"/>
    <w:rsid w:val="008E5C70"/>
    <w:rsid w:val="008E5E76"/>
    <w:rsid w:val="008E6B9C"/>
    <w:rsid w:val="008F3EA1"/>
    <w:rsid w:val="00900309"/>
    <w:rsid w:val="009005C9"/>
    <w:rsid w:val="009043E1"/>
    <w:rsid w:val="009057D1"/>
    <w:rsid w:val="009079B9"/>
    <w:rsid w:val="00907DC9"/>
    <w:rsid w:val="00922656"/>
    <w:rsid w:val="00924E2E"/>
    <w:rsid w:val="00924FAA"/>
    <w:rsid w:val="009257F5"/>
    <w:rsid w:val="009308DA"/>
    <w:rsid w:val="00932C6F"/>
    <w:rsid w:val="00934507"/>
    <w:rsid w:val="00936FCB"/>
    <w:rsid w:val="009419CE"/>
    <w:rsid w:val="0095388D"/>
    <w:rsid w:val="00957EE8"/>
    <w:rsid w:val="00960FB6"/>
    <w:rsid w:val="00965299"/>
    <w:rsid w:val="009727CC"/>
    <w:rsid w:val="00972B7F"/>
    <w:rsid w:val="009747CF"/>
    <w:rsid w:val="00976C0A"/>
    <w:rsid w:val="00982FAC"/>
    <w:rsid w:val="00985848"/>
    <w:rsid w:val="009873DA"/>
    <w:rsid w:val="00993213"/>
    <w:rsid w:val="00993983"/>
    <w:rsid w:val="00996EEE"/>
    <w:rsid w:val="00997367"/>
    <w:rsid w:val="00997E10"/>
    <w:rsid w:val="009A1197"/>
    <w:rsid w:val="009A3FAB"/>
    <w:rsid w:val="009A4149"/>
    <w:rsid w:val="009B31A0"/>
    <w:rsid w:val="009B329D"/>
    <w:rsid w:val="009B3B4D"/>
    <w:rsid w:val="009C102D"/>
    <w:rsid w:val="009C590D"/>
    <w:rsid w:val="009C59EF"/>
    <w:rsid w:val="009C7998"/>
    <w:rsid w:val="009D0336"/>
    <w:rsid w:val="009D05CD"/>
    <w:rsid w:val="009D390B"/>
    <w:rsid w:val="009D3FA4"/>
    <w:rsid w:val="009D540D"/>
    <w:rsid w:val="009D54BC"/>
    <w:rsid w:val="009E11E0"/>
    <w:rsid w:val="009E1F93"/>
    <w:rsid w:val="009F15E2"/>
    <w:rsid w:val="009F4FE4"/>
    <w:rsid w:val="009F5E6F"/>
    <w:rsid w:val="00A02FB3"/>
    <w:rsid w:val="00A031FF"/>
    <w:rsid w:val="00A052B1"/>
    <w:rsid w:val="00A058D2"/>
    <w:rsid w:val="00A06F4F"/>
    <w:rsid w:val="00A1297F"/>
    <w:rsid w:val="00A16194"/>
    <w:rsid w:val="00A219FE"/>
    <w:rsid w:val="00A30E13"/>
    <w:rsid w:val="00A31E74"/>
    <w:rsid w:val="00A320BB"/>
    <w:rsid w:val="00A32D85"/>
    <w:rsid w:val="00A33D23"/>
    <w:rsid w:val="00A340BF"/>
    <w:rsid w:val="00A345BB"/>
    <w:rsid w:val="00A369BD"/>
    <w:rsid w:val="00A3740F"/>
    <w:rsid w:val="00A4064D"/>
    <w:rsid w:val="00A418E2"/>
    <w:rsid w:val="00A50A43"/>
    <w:rsid w:val="00A5206C"/>
    <w:rsid w:val="00A56098"/>
    <w:rsid w:val="00A57407"/>
    <w:rsid w:val="00A65CDD"/>
    <w:rsid w:val="00A67934"/>
    <w:rsid w:val="00A715A7"/>
    <w:rsid w:val="00A741DF"/>
    <w:rsid w:val="00A749BA"/>
    <w:rsid w:val="00A7526A"/>
    <w:rsid w:val="00A77E06"/>
    <w:rsid w:val="00A81B27"/>
    <w:rsid w:val="00A827D5"/>
    <w:rsid w:val="00A83B19"/>
    <w:rsid w:val="00A848E3"/>
    <w:rsid w:val="00A935F2"/>
    <w:rsid w:val="00A95E72"/>
    <w:rsid w:val="00AA1005"/>
    <w:rsid w:val="00AA3DBB"/>
    <w:rsid w:val="00AA7916"/>
    <w:rsid w:val="00AC2E98"/>
    <w:rsid w:val="00AC6E76"/>
    <w:rsid w:val="00AD2261"/>
    <w:rsid w:val="00AD3808"/>
    <w:rsid w:val="00AD669F"/>
    <w:rsid w:val="00AE0D2D"/>
    <w:rsid w:val="00AE35B7"/>
    <w:rsid w:val="00AE6BE8"/>
    <w:rsid w:val="00AF7B4B"/>
    <w:rsid w:val="00AF7C6A"/>
    <w:rsid w:val="00B00A8A"/>
    <w:rsid w:val="00B024A5"/>
    <w:rsid w:val="00B030DB"/>
    <w:rsid w:val="00B042AD"/>
    <w:rsid w:val="00B07410"/>
    <w:rsid w:val="00B16AE5"/>
    <w:rsid w:val="00B1758E"/>
    <w:rsid w:val="00B26D80"/>
    <w:rsid w:val="00B27A4F"/>
    <w:rsid w:val="00B328CD"/>
    <w:rsid w:val="00B33BE8"/>
    <w:rsid w:val="00B33E40"/>
    <w:rsid w:val="00B34614"/>
    <w:rsid w:val="00B3495E"/>
    <w:rsid w:val="00B3576D"/>
    <w:rsid w:val="00B372F3"/>
    <w:rsid w:val="00B40B43"/>
    <w:rsid w:val="00B442C0"/>
    <w:rsid w:val="00B45AC2"/>
    <w:rsid w:val="00B56A37"/>
    <w:rsid w:val="00B57B78"/>
    <w:rsid w:val="00B62C3D"/>
    <w:rsid w:val="00B64BAD"/>
    <w:rsid w:val="00B65BEC"/>
    <w:rsid w:val="00B664FE"/>
    <w:rsid w:val="00B666D3"/>
    <w:rsid w:val="00B67B71"/>
    <w:rsid w:val="00B720F7"/>
    <w:rsid w:val="00B728C5"/>
    <w:rsid w:val="00B7399D"/>
    <w:rsid w:val="00B77342"/>
    <w:rsid w:val="00B77D86"/>
    <w:rsid w:val="00B816FF"/>
    <w:rsid w:val="00B8436D"/>
    <w:rsid w:val="00B90C44"/>
    <w:rsid w:val="00BA31A4"/>
    <w:rsid w:val="00BA3FB1"/>
    <w:rsid w:val="00BA7CE5"/>
    <w:rsid w:val="00BB4438"/>
    <w:rsid w:val="00BB449A"/>
    <w:rsid w:val="00BB7273"/>
    <w:rsid w:val="00BD0F1D"/>
    <w:rsid w:val="00BD2034"/>
    <w:rsid w:val="00BD2DF4"/>
    <w:rsid w:val="00BD50A9"/>
    <w:rsid w:val="00BE09ED"/>
    <w:rsid w:val="00BE1C7C"/>
    <w:rsid w:val="00BF6836"/>
    <w:rsid w:val="00C02EF5"/>
    <w:rsid w:val="00C06FF5"/>
    <w:rsid w:val="00C12DA3"/>
    <w:rsid w:val="00C1402B"/>
    <w:rsid w:val="00C14BA1"/>
    <w:rsid w:val="00C15465"/>
    <w:rsid w:val="00C17AEA"/>
    <w:rsid w:val="00C22C02"/>
    <w:rsid w:val="00C260E7"/>
    <w:rsid w:val="00C30AEA"/>
    <w:rsid w:val="00C30D77"/>
    <w:rsid w:val="00C32713"/>
    <w:rsid w:val="00C33E62"/>
    <w:rsid w:val="00C34D91"/>
    <w:rsid w:val="00C35807"/>
    <w:rsid w:val="00C37156"/>
    <w:rsid w:val="00C3762D"/>
    <w:rsid w:val="00C42A18"/>
    <w:rsid w:val="00C44D06"/>
    <w:rsid w:val="00C510E2"/>
    <w:rsid w:val="00C535E6"/>
    <w:rsid w:val="00C574A7"/>
    <w:rsid w:val="00C5755B"/>
    <w:rsid w:val="00C60980"/>
    <w:rsid w:val="00C62ACF"/>
    <w:rsid w:val="00C63278"/>
    <w:rsid w:val="00C6330A"/>
    <w:rsid w:val="00C6489C"/>
    <w:rsid w:val="00C64A74"/>
    <w:rsid w:val="00C6645A"/>
    <w:rsid w:val="00C66E8B"/>
    <w:rsid w:val="00C70BA7"/>
    <w:rsid w:val="00C833CB"/>
    <w:rsid w:val="00C85BBA"/>
    <w:rsid w:val="00C90F76"/>
    <w:rsid w:val="00C94EC5"/>
    <w:rsid w:val="00C94F50"/>
    <w:rsid w:val="00C97EFB"/>
    <w:rsid w:val="00CA1549"/>
    <w:rsid w:val="00CA1FA4"/>
    <w:rsid w:val="00CA2E68"/>
    <w:rsid w:val="00CA3F46"/>
    <w:rsid w:val="00CA65F2"/>
    <w:rsid w:val="00CA6648"/>
    <w:rsid w:val="00CA73F0"/>
    <w:rsid w:val="00CB10F0"/>
    <w:rsid w:val="00CB3BF1"/>
    <w:rsid w:val="00CB4244"/>
    <w:rsid w:val="00CC1489"/>
    <w:rsid w:val="00CC20D1"/>
    <w:rsid w:val="00CC2AB3"/>
    <w:rsid w:val="00CD343E"/>
    <w:rsid w:val="00CD558E"/>
    <w:rsid w:val="00CE02CB"/>
    <w:rsid w:val="00CE2BC1"/>
    <w:rsid w:val="00CE45B3"/>
    <w:rsid w:val="00CF2FD5"/>
    <w:rsid w:val="00CF35BD"/>
    <w:rsid w:val="00D00EAB"/>
    <w:rsid w:val="00D053D5"/>
    <w:rsid w:val="00D06268"/>
    <w:rsid w:val="00D1429A"/>
    <w:rsid w:val="00D17145"/>
    <w:rsid w:val="00D17CC5"/>
    <w:rsid w:val="00D23839"/>
    <w:rsid w:val="00D238FF"/>
    <w:rsid w:val="00D27139"/>
    <w:rsid w:val="00D27434"/>
    <w:rsid w:val="00D36F5A"/>
    <w:rsid w:val="00D36F93"/>
    <w:rsid w:val="00D416AE"/>
    <w:rsid w:val="00D42625"/>
    <w:rsid w:val="00D46836"/>
    <w:rsid w:val="00D52CF5"/>
    <w:rsid w:val="00D54AAC"/>
    <w:rsid w:val="00D56BAE"/>
    <w:rsid w:val="00D57937"/>
    <w:rsid w:val="00D60001"/>
    <w:rsid w:val="00D60298"/>
    <w:rsid w:val="00D60681"/>
    <w:rsid w:val="00D62865"/>
    <w:rsid w:val="00D67237"/>
    <w:rsid w:val="00D761C6"/>
    <w:rsid w:val="00D8108D"/>
    <w:rsid w:val="00D821B7"/>
    <w:rsid w:val="00D83EB3"/>
    <w:rsid w:val="00D85344"/>
    <w:rsid w:val="00D9231C"/>
    <w:rsid w:val="00D93E58"/>
    <w:rsid w:val="00D9478B"/>
    <w:rsid w:val="00D94C72"/>
    <w:rsid w:val="00D951C7"/>
    <w:rsid w:val="00D956B8"/>
    <w:rsid w:val="00D965D2"/>
    <w:rsid w:val="00DA0110"/>
    <w:rsid w:val="00DA28FC"/>
    <w:rsid w:val="00DA5FD8"/>
    <w:rsid w:val="00DB1B73"/>
    <w:rsid w:val="00DB3BE2"/>
    <w:rsid w:val="00DB5114"/>
    <w:rsid w:val="00DB5452"/>
    <w:rsid w:val="00DB5E3C"/>
    <w:rsid w:val="00DB7234"/>
    <w:rsid w:val="00DB76B5"/>
    <w:rsid w:val="00DC0EBD"/>
    <w:rsid w:val="00DC1D0D"/>
    <w:rsid w:val="00DC1E39"/>
    <w:rsid w:val="00DD1E88"/>
    <w:rsid w:val="00DD2766"/>
    <w:rsid w:val="00DD63D4"/>
    <w:rsid w:val="00DD6E88"/>
    <w:rsid w:val="00DE08A9"/>
    <w:rsid w:val="00DE1928"/>
    <w:rsid w:val="00DE1B8D"/>
    <w:rsid w:val="00DE293D"/>
    <w:rsid w:val="00DE3FA8"/>
    <w:rsid w:val="00DE701A"/>
    <w:rsid w:val="00DF126C"/>
    <w:rsid w:val="00DF139D"/>
    <w:rsid w:val="00DF324A"/>
    <w:rsid w:val="00DF716F"/>
    <w:rsid w:val="00E02432"/>
    <w:rsid w:val="00E07489"/>
    <w:rsid w:val="00E07C75"/>
    <w:rsid w:val="00E102BE"/>
    <w:rsid w:val="00E10525"/>
    <w:rsid w:val="00E1177F"/>
    <w:rsid w:val="00E1254F"/>
    <w:rsid w:val="00E16590"/>
    <w:rsid w:val="00E232C9"/>
    <w:rsid w:val="00E23AC7"/>
    <w:rsid w:val="00E244F3"/>
    <w:rsid w:val="00E24615"/>
    <w:rsid w:val="00E26429"/>
    <w:rsid w:val="00E3030C"/>
    <w:rsid w:val="00E32024"/>
    <w:rsid w:val="00E32ABF"/>
    <w:rsid w:val="00E36200"/>
    <w:rsid w:val="00E426DB"/>
    <w:rsid w:val="00E434B4"/>
    <w:rsid w:val="00E5114C"/>
    <w:rsid w:val="00E528FA"/>
    <w:rsid w:val="00E603C3"/>
    <w:rsid w:val="00E616AF"/>
    <w:rsid w:val="00E66B51"/>
    <w:rsid w:val="00E67F28"/>
    <w:rsid w:val="00E74053"/>
    <w:rsid w:val="00E80E0D"/>
    <w:rsid w:val="00E81E49"/>
    <w:rsid w:val="00E81EB0"/>
    <w:rsid w:val="00E82474"/>
    <w:rsid w:val="00E831AC"/>
    <w:rsid w:val="00E8495D"/>
    <w:rsid w:val="00E84D98"/>
    <w:rsid w:val="00E85639"/>
    <w:rsid w:val="00E877E5"/>
    <w:rsid w:val="00E91E8B"/>
    <w:rsid w:val="00EA05D6"/>
    <w:rsid w:val="00EA2C25"/>
    <w:rsid w:val="00EA48D7"/>
    <w:rsid w:val="00EB0650"/>
    <w:rsid w:val="00EB0D31"/>
    <w:rsid w:val="00EB6481"/>
    <w:rsid w:val="00EB7C51"/>
    <w:rsid w:val="00EC5830"/>
    <w:rsid w:val="00EC6221"/>
    <w:rsid w:val="00EC7F85"/>
    <w:rsid w:val="00ED06B3"/>
    <w:rsid w:val="00ED3BEF"/>
    <w:rsid w:val="00ED49E1"/>
    <w:rsid w:val="00ED7DE3"/>
    <w:rsid w:val="00EE1E49"/>
    <w:rsid w:val="00EE400F"/>
    <w:rsid w:val="00EF0BA4"/>
    <w:rsid w:val="00EF1997"/>
    <w:rsid w:val="00EF3A9D"/>
    <w:rsid w:val="00EF41FC"/>
    <w:rsid w:val="00EF64AE"/>
    <w:rsid w:val="00EF7AAB"/>
    <w:rsid w:val="00F01A62"/>
    <w:rsid w:val="00F01C9A"/>
    <w:rsid w:val="00F02E20"/>
    <w:rsid w:val="00F0316C"/>
    <w:rsid w:val="00F04B51"/>
    <w:rsid w:val="00F058D0"/>
    <w:rsid w:val="00F066D0"/>
    <w:rsid w:val="00F1035D"/>
    <w:rsid w:val="00F245F7"/>
    <w:rsid w:val="00F24CEE"/>
    <w:rsid w:val="00F256D2"/>
    <w:rsid w:val="00F27C62"/>
    <w:rsid w:val="00F3217E"/>
    <w:rsid w:val="00F32C0E"/>
    <w:rsid w:val="00F3340B"/>
    <w:rsid w:val="00F3577D"/>
    <w:rsid w:val="00F36060"/>
    <w:rsid w:val="00F40DB0"/>
    <w:rsid w:val="00F41494"/>
    <w:rsid w:val="00F423D0"/>
    <w:rsid w:val="00F42EAE"/>
    <w:rsid w:val="00F44387"/>
    <w:rsid w:val="00F47BDF"/>
    <w:rsid w:val="00F53055"/>
    <w:rsid w:val="00F550CE"/>
    <w:rsid w:val="00F5578A"/>
    <w:rsid w:val="00F57D89"/>
    <w:rsid w:val="00F60EB6"/>
    <w:rsid w:val="00F616F5"/>
    <w:rsid w:val="00F66A79"/>
    <w:rsid w:val="00F67D8D"/>
    <w:rsid w:val="00F7005D"/>
    <w:rsid w:val="00F70D1B"/>
    <w:rsid w:val="00F71FF8"/>
    <w:rsid w:val="00F724A2"/>
    <w:rsid w:val="00F81FC1"/>
    <w:rsid w:val="00F83C76"/>
    <w:rsid w:val="00F85C27"/>
    <w:rsid w:val="00F8672E"/>
    <w:rsid w:val="00F9353B"/>
    <w:rsid w:val="00F93C66"/>
    <w:rsid w:val="00F941B3"/>
    <w:rsid w:val="00F949B9"/>
    <w:rsid w:val="00F95812"/>
    <w:rsid w:val="00FB115D"/>
    <w:rsid w:val="00FB225C"/>
    <w:rsid w:val="00FB60C5"/>
    <w:rsid w:val="00FB7A1A"/>
    <w:rsid w:val="00FC38EB"/>
    <w:rsid w:val="00FC3BD3"/>
    <w:rsid w:val="00FC55AB"/>
    <w:rsid w:val="00FC7A30"/>
    <w:rsid w:val="00FD3100"/>
    <w:rsid w:val="00FD3F9C"/>
    <w:rsid w:val="00FD4DD0"/>
    <w:rsid w:val="00FD7199"/>
    <w:rsid w:val="00FD7974"/>
    <w:rsid w:val="00FE2AC1"/>
    <w:rsid w:val="00FE587E"/>
    <w:rsid w:val="00FE618C"/>
    <w:rsid w:val="00FE6421"/>
    <w:rsid w:val="00FF3F1A"/>
    <w:rsid w:val="00FF43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49FEA2"/>
  <w15:docId w15:val="{DE6B5C36-6C93-4E08-8EAB-483BBA225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49C0"/>
    <w:pPr>
      <w:spacing w:before="120" w:after="120"/>
    </w:pPr>
    <w:rPr>
      <w:sz w:val="22"/>
      <w:szCs w:val="22"/>
      <w:lang w:val="vi-VN" w:eastAsia="vi-VN"/>
    </w:rPr>
  </w:style>
  <w:style w:type="paragraph" w:styleId="Heading1">
    <w:name w:val="heading 1"/>
    <w:basedOn w:val="Normal"/>
    <w:link w:val="Heading1Char"/>
    <w:uiPriority w:val="9"/>
    <w:qFormat/>
    <w:locked/>
    <w:rsid w:val="00E85639"/>
    <w:pPr>
      <w:spacing w:before="100" w:beforeAutospacing="1" w:after="100" w:afterAutospacing="1"/>
      <w:outlineLvl w:val="0"/>
    </w:pPr>
    <w:rPr>
      <w:rFonts w:ascii="Times New Roman" w:hAnsi="Times New Roman"/>
      <w:b/>
      <w:bCs/>
      <w:kern w:val="36"/>
      <w:sz w:val="48"/>
      <w:szCs w:val="48"/>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EB7C5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EB7C51"/>
    <w:pPr>
      <w:tabs>
        <w:tab w:val="center" w:pos="4513"/>
        <w:tab w:val="right" w:pos="9026"/>
      </w:tabs>
      <w:spacing w:after="0"/>
    </w:pPr>
    <w:rPr>
      <w:sz w:val="20"/>
      <w:szCs w:val="20"/>
      <w:lang w:val="en-US" w:eastAsia="en-US"/>
    </w:rPr>
  </w:style>
  <w:style w:type="character" w:customStyle="1" w:styleId="HeaderChar">
    <w:name w:val="Header Char"/>
    <w:basedOn w:val="DefaultParagraphFont"/>
    <w:link w:val="Header"/>
    <w:uiPriority w:val="99"/>
    <w:locked/>
    <w:rsid w:val="00EB7C51"/>
    <w:rPr>
      <w:rFonts w:cs="Times New Roman"/>
    </w:rPr>
  </w:style>
  <w:style w:type="paragraph" w:styleId="Footer">
    <w:name w:val="footer"/>
    <w:basedOn w:val="Normal"/>
    <w:link w:val="FooterChar"/>
    <w:uiPriority w:val="99"/>
    <w:rsid w:val="00EB7C51"/>
    <w:pPr>
      <w:tabs>
        <w:tab w:val="center" w:pos="4513"/>
        <w:tab w:val="right" w:pos="9026"/>
      </w:tabs>
      <w:spacing w:after="0"/>
    </w:pPr>
    <w:rPr>
      <w:sz w:val="20"/>
      <w:szCs w:val="20"/>
      <w:lang w:val="en-US" w:eastAsia="en-US"/>
    </w:rPr>
  </w:style>
  <w:style w:type="character" w:customStyle="1" w:styleId="FooterChar">
    <w:name w:val="Footer Char"/>
    <w:basedOn w:val="DefaultParagraphFont"/>
    <w:link w:val="Footer"/>
    <w:uiPriority w:val="99"/>
    <w:locked/>
    <w:rsid w:val="00EB7C51"/>
    <w:rPr>
      <w:rFonts w:cs="Times New Roman"/>
    </w:rPr>
  </w:style>
  <w:style w:type="character" w:styleId="PageNumber">
    <w:name w:val="page number"/>
    <w:basedOn w:val="DefaultParagraphFont"/>
    <w:uiPriority w:val="99"/>
    <w:rsid w:val="009419CE"/>
    <w:rPr>
      <w:rFonts w:cs="Times New Roman"/>
    </w:rPr>
  </w:style>
  <w:style w:type="character" w:customStyle="1" w:styleId="Bodytext">
    <w:name w:val="Body text_"/>
    <w:basedOn w:val="DefaultParagraphFont"/>
    <w:link w:val="BodyText1"/>
    <w:rsid w:val="00AE6BE8"/>
    <w:rPr>
      <w:sz w:val="26"/>
      <w:szCs w:val="26"/>
      <w:lang w:bidi="ar-SA"/>
    </w:rPr>
  </w:style>
  <w:style w:type="character" w:customStyle="1" w:styleId="Picturecaption">
    <w:name w:val="Picture caption_"/>
    <w:basedOn w:val="DefaultParagraphFont"/>
    <w:link w:val="Picturecaption0"/>
    <w:rsid w:val="00AE6BE8"/>
    <w:rPr>
      <w:b/>
      <w:bCs/>
      <w:lang w:bidi="ar-SA"/>
    </w:rPr>
  </w:style>
  <w:style w:type="character" w:customStyle="1" w:styleId="Heading10">
    <w:name w:val="Heading #1_"/>
    <w:basedOn w:val="DefaultParagraphFont"/>
    <w:link w:val="Heading11"/>
    <w:rsid w:val="00AE6BE8"/>
    <w:rPr>
      <w:b/>
      <w:bCs/>
      <w:lang w:bidi="ar-SA"/>
    </w:rPr>
  </w:style>
  <w:style w:type="paragraph" w:customStyle="1" w:styleId="BodyText1">
    <w:name w:val="Body Text1"/>
    <w:basedOn w:val="Normal"/>
    <w:link w:val="Bodytext"/>
    <w:qFormat/>
    <w:rsid w:val="00AE6BE8"/>
    <w:pPr>
      <w:widowControl w:val="0"/>
      <w:shd w:val="clear" w:color="auto" w:fill="FFFFFF"/>
      <w:spacing w:before="0" w:after="40" w:line="259" w:lineRule="auto"/>
      <w:ind w:firstLine="400"/>
    </w:pPr>
    <w:rPr>
      <w:rFonts w:ascii="Times New Roman" w:hAnsi="Times New Roman"/>
      <w:sz w:val="26"/>
      <w:szCs w:val="26"/>
      <w:lang w:val="en-US" w:eastAsia="en-US"/>
    </w:rPr>
  </w:style>
  <w:style w:type="paragraph" w:customStyle="1" w:styleId="Picturecaption0">
    <w:name w:val="Picture caption"/>
    <w:basedOn w:val="Normal"/>
    <w:link w:val="Picturecaption"/>
    <w:rsid w:val="00AE6BE8"/>
    <w:pPr>
      <w:widowControl w:val="0"/>
      <w:shd w:val="clear" w:color="auto" w:fill="FFFFFF"/>
      <w:spacing w:before="0" w:after="0"/>
    </w:pPr>
    <w:rPr>
      <w:rFonts w:ascii="Times New Roman" w:hAnsi="Times New Roman"/>
      <w:b/>
      <w:bCs/>
      <w:sz w:val="20"/>
      <w:szCs w:val="20"/>
      <w:lang w:val="en-US" w:eastAsia="en-US"/>
    </w:rPr>
  </w:style>
  <w:style w:type="paragraph" w:customStyle="1" w:styleId="Heading11">
    <w:name w:val="Heading #1"/>
    <w:basedOn w:val="Normal"/>
    <w:link w:val="Heading10"/>
    <w:rsid w:val="00AE6BE8"/>
    <w:pPr>
      <w:widowControl w:val="0"/>
      <w:shd w:val="clear" w:color="auto" w:fill="FFFFFF"/>
      <w:spacing w:before="0" w:after="40" w:line="276" w:lineRule="auto"/>
      <w:ind w:firstLine="720"/>
      <w:outlineLvl w:val="0"/>
    </w:pPr>
    <w:rPr>
      <w:rFonts w:ascii="Times New Roman" w:hAnsi="Times New Roman"/>
      <w:b/>
      <w:bCs/>
      <w:sz w:val="20"/>
      <w:szCs w:val="20"/>
      <w:lang w:val="en-US" w:eastAsia="en-US"/>
    </w:rPr>
  </w:style>
  <w:style w:type="character" w:customStyle="1" w:styleId="Bodytext2">
    <w:name w:val="Body text (2)_"/>
    <w:basedOn w:val="DefaultParagraphFont"/>
    <w:link w:val="Bodytext20"/>
    <w:rsid w:val="00E616AF"/>
    <w:rPr>
      <w:sz w:val="22"/>
      <w:szCs w:val="22"/>
      <w:lang w:bidi="ar-SA"/>
    </w:rPr>
  </w:style>
  <w:style w:type="paragraph" w:customStyle="1" w:styleId="Bodytext20">
    <w:name w:val="Body text (2)"/>
    <w:basedOn w:val="Normal"/>
    <w:link w:val="Bodytext2"/>
    <w:rsid w:val="00E616AF"/>
    <w:pPr>
      <w:widowControl w:val="0"/>
      <w:shd w:val="clear" w:color="auto" w:fill="FFFFFF"/>
      <w:spacing w:before="0" w:after="0"/>
      <w:ind w:firstLine="140"/>
    </w:pPr>
    <w:rPr>
      <w:rFonts w:ascii="Times New Roman" w:hAnsi="Times New Roman"/>
      <w:lang w:val="en-US" w:eastAsia="en-US"/>
    </w:rPr>
  </w:style>
  <w:style w:type="paragraph" w:customStyle="1" w:styleId="ListParagraph1">
    <w:name w:val="List Paragraph1"/>
    <w:basedOn w:val="Normal"/>
    <w:qFormat/>
    <w:rsid w:val="00292CB9"/>
    <w:pPr>
      <w:spacing w:before="0" w:after="0"/>
      <w:ind w:left="720"/>
    </w:pPr>
    <w:rPr>
      <w:rFonts w:ascii="Times New Roman" w:hAnsi="Times New Roman"/>
      <w:sz w:val="28"/>
      <w:szCs w:val="24"/>
      <w:lang w:val="en-US" w:eastAsia="en-US"/>
    </w:rPr>
  </w:style>
  <w:style w:type="paragraph" w:styleId="BodyTextIndent2">
    <w:name w:val="Body Text Indent 2"/>
    <w:basedOn w:val="Normal"/>
    <w:rsid w:val="00292CB9"/>
    <w:pPr>
      <w:spacing w:before="0" w:after="0" w:line="312" w:lineRule="auto"/>
      <w:ind w:firstLine="720"/>
      <w:jc w:val="both"/>
    </w:pPr>
    <w:rPr>
      <w:rFonts w:ascii="Times New Roman" w:hAnsi="Times New Roman"/>
      <w:sz w:val="28"/>
      <w:szCs w:val="28"/>
      <w:lang w:val="en-US" w:eastAsia="en-US"/>
    </w:rPr>
  </w:style>
  <w:style w:type="paragraph" w:customStyle="1" w:styleId="CharCharCharChar">
    <w:name w:val="Char Char Char Char"/>
    <w:basedOn w:val="Normal"/>
    <w:semiHidden/>
    <w:rsid w:val="00A3740F"/>
    <w:pPr>
      <w:spacing w:before="0" w:after="160" w:line="240" w:lineRule="exact"/>
    </w:pPr>
    <w:rPr>
      <w:rFonts w:ascii="Arial" w:hAnsi="Arial"/>
      <w:lang w:val="en-US" w:eastAsia="en-US"/>
    </w:rPr>
  </w:style>
  <w:style w:type="paragraph" w:customStyle="1" w:styleId="CharCharCharCharCharCharCharCharCharCharCharCharCharCharChar">
    <w:name w:val="Char Char Char Char Char Char Char Char Char Char Char Char Char Char Char"/>
    <w:basedOn w:val="Normal"/>
    <w:semiHidden/>
    <w:rsid w:val="00D52CF5"/>
    <w:pPr>
      <w:spacing w:before="0" w:after="160" w:line="240" w:lineRule="exact"/>
    </w:pPr>
    <w:rPr>
      <w:rFonts w:ascii="Arial" w:hAnsi="Arial"/>
      <w:lang w:val="en-US" w:eastAsia="en-US"/>
    </w:rPr>
  </w:style>
  <w:style w:type="paragraph" w:styleId="ListParagraph">
    <w:name w:val="List Paragraph"/>
    <w:basedOn w:val="Normal"/>
    <w:uiPriority w:val="34"/>
    <w:qFormat/>
    <w:rsid w:val="00610688"/>
    <w:pPr>
      <w:ind w:left="720"/>
      <w:contextualSpacing/>
    </w:pPr>
  </w:style>
  <w:style w:type="character" w:customStyle="1" w:styleId="Heading1Char">
    <w:name w:val="Heading 1 Char"/>
    <w:basedOn w:val="DefaultParagraphFont"/>
    <w:link w:val="Heading1"/>
    <w:uiPriority w:val="9"/>
    <w:rsid w:val="00E85639"/>
    <w:rPr>
      <w:rFonts w:ascii="Times New Roman" w:hAnsi="Times New Roman"/>
      <w:b/>
      <w:bCs/>
      <w:kern w:val="36"/>
      <w:sz w:val="48"/>
      <w:szCs w:val="48"/>
    </w:rPr>
  </w:style>
  <w:style w:type="paragraph" w:customStyle="1" w:styleId="isselectedend">
    <w:name w:val="isselectedend"/>
    <w:basedOn w:val="Normal"/>
    <w:rsid w:val="00FB225C"/>
    <w:pPr>
      <w:spacing w:before="100" w:beforeAutospacing="1" w:after="100" w:afterAutospacing="1"/>
    </w:pPr>
    <w:rPr>
      <w:rFonts w:ascii="Times New Roman" w:hAnsi="Times New Roman"/>
      <w:sz w:val="24"/>
      <w:szCs w:val="24"/>
      <w:lang w:val="en-US" w:eastAsia="en-US"/>
    </w:rPr>
  </w:style>
  <w:style w:type="character" w:styleId="FootnoteReference">
    <w:name w:val="footnote reference"/>
    <w:basedOn w:val="DefaultParagraphFont"/>
    <w:uiPriority w:val="99"/>
    <w:semiHidden/>
    <w:unhideWhenUsed/>
    <w:rsid w:val="00FB225C"/>
    <w:rPr>
      <w:vertAlign w:val="superscript"/>
    </w:rPr>
  </w:style>
  <w:style w:type="paragraph" w:styleId="NormalWeb">
    <w:name w:val="Normal (Web)"/>
    <w:basedOn w:val="Normal"/>
    <w:uiPriority w:val="99"/>
    <w:unhideWhenUsed/>
    <w:rsid w:val="00F70D1B"/>
    <w:pPr>
      <w:spacing w:before="100" w:beforeAutospacing="1" w:after="100" w:afterAutospacing="1"/>
    </w:pPr>
    <w:rPr>
      <w:rFonts w:ascii="Times New Roman" w:hAnsi="Times New Roman"/>
      <w:sz w:val="24"/>
      <w:szCs w:val="24"/>
      <w:lang w:val="en-US" w:eastAsia="en-US"/>
    </w:rPr>
  </w:style>
  <w:style w:type="character" w:styleId="Hyperlink">
    <w:name w:val="Hyperlink"/>
    <w:basedOn w:val="DefaultParagraphFont"/>
    <w:uiPriority w:val="99"/>
    <w:semiHidden/>
    <w:unhideWhenUsed/>
    <w:rsid w:val="00F70D1B"/>
    <w:rPr>
      <w:color w:val="0000FF"/>
      <w:u w:val="single"/>
    </w:rPr>
  </w:style>
  <w:style w:type="paragraph" w:styleId="FootnoteText">
    <w:name w:val="footnote text"/>
    <w:basedOn w:val="Normal"/>
    <w:link w:val="FootnoteTextChar"/>
    <w:uiPriority w:val="99"/>
    <w:semiHidden/>
    <w:unhideWhenUsed/>
    <w:rsid w:val="00E434B4"/>
    <w:pPr>
      <w:spacing w:before="0" w:after="0"/>
    </w:pPr>
    <w:rPr>
      <w:rFonts w:ascii="Times New Roman" w:eastAsiaTheme="minorHAnsi" w:hAnsi="Times New Roman" w:cstheme="minorBidi"/>
      <w:sz w:val="20"/>
      <w:szCs w:val="20"/>
      <w:lang w:val="en-US" w:eastAsia="en-US"/>
    </w:rPr>
  </w:style>
  <w:style w:type="character" w:customStyle="1" w:styleId="FootnoteTextChar">
    <w:name w:val="Footnote Text Char"/>
    <w:basedOn w:val="DefaultParagraphFont"/>
    <w:link w:val="FootnoteText"/>
    <w:uiPriority w:val="99"/>
    <w:semiHidden/>
    <w:rsid w:val="00E434B4"/>
    <w:rPr>
      <w:rFonts w:ascii="Times New Roman" w:eastAsiaTheme="minorHAnsi" w:hAnsi="Times New Roman" w:cstheme="minorBidi"/>
    </w:rPr>
  </w:style>
  <w:style w:type="character" w:styleId="Strong">
    <w:name w:val="Strong"/>
    <w:basedOn w:val="DefaultParagraphFont"/>
    <w:uiPriority w:val="22"/>
    <w:qFormat/>
    <w:locked/>
    <w:rsid w:val="008E5E7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2297865">
      <w:bodyDiv w:val="1"/>
      <w:marLeft w:val="0"/>
      <w:marRight w:val="0"/>
      <w:marTop w:val="0"/>
      <w:marBottom w:val="0"/>
      <w:divBdr>
        <w:top w:val="none" w:sz="0" w:space="0" w:color="auto"/>
        <w:left w:val="none" w:sz="0" w:space="0" w:color="auto"/>
        <w:bottom w:val="none" w:sz="0" w:space="0" w:color="auto"/>
        <w:right w:val="none" w:sz="0" w:space="0" w:color="auto"/>
      </w:divBdr>
    </w:div>
    <w:div w:id="519777710">
      <w:bodyDiv w:val="1"/>
      <w:marLeft w:val="0"/>
      <w:marRight w:val="0"/>
      <w:marTop w:val="0"/>
      <w:marBottom w:val="0"/>
      <w:divBdr>
        <w:top w:val="none" w:sz="0" w:space="0" w:color="auto"/>
        <w:left w:val="none" w:sz="0" w:space="0" w:color="auto"/>
        <w:bottom w:val="none" w:sz="0" w:space="0" w:color="auto"/>
        <w:right w:val="none" w:sz="0" w:space="0" w:color="auto"/>
      </w:divBdr>
    </w:div>
    <w:div w:id="583338448">
      <w:bodyDiv w:val="1"/>
      <w:marLeft w:val="0"/>
      <w:marRight w:val="0"/>
      <w:marTop w:val="0"/>
      <w:marBottom w:val="0"/>
      <w:divBdr>
        <w:top w:val="none" w:sz="0" w:space="0" w:color="auto"/>
        <w:left w:val="none" w:sz="0" w:space="0" w:color="auto"/>
        <w:bottom w:val="none" w:sz="0" w:space="0" w:color="auto"/>
        <w:right w:val="none" w:sz="0" w:space="0" w:color="auto"/>
      </w:divBdr>
    </w:div>
    <w:div w:id="586036500">
      <w:bodyDiv w:val="1"/>
      <w:marLeft w:val="0"/>
      <w:marRight w:val="0"/>
      <w:marTop w:val="0"/>
      <w:marBottom w:val="0"/>
      <w:divBdr>
        <w:top w:val="none" w:sz="0" w:space="0" w:color="auto"/>
        <w:left w:val="none" w:sz="0" w:space="0" w:color="auto"/>
        <w:bottom w:val="none" w:sz="0" w:space="0" w:color="auto"/>
        <w:right w:val="none" w:sz="0" w:space="0" w:color="auto"/>
      </w:divBdr>
    </w:div>
    <w:div w:id="688483503">
      <w:marLeft w:val="0"/>
      <w:marRight w:val="0"/>
      <w:marTop w:val="0"/>
      <w:marBottom w:val="0"/>
      <w:divBdr>
        <w:top w:val="none" w:sz="0" w:space="0" w:color="auto"/>
        <w:left w:val="none" w:sz="0" w:space="0" w:color="auto"/>
        <w:bottom w:val="none" w:sz="0" w:space="0" w:color="auto"/>
        <w:right w:val="none" w:sz="0" w:space="0" w:color="auto"/>
      </w:divBdr>
    </w:div>
    <w:div w:id="688483504">
      <w:marLeft w:val="0"/>
      <w:marRight w:val="0"/>
      <w:marTop w:val="0"/>
      <w:marBottom w:val="0"/>
      <w:divBdr>
        <w:top w:val="none" w:sz="0" w:space="0" w:color="auto"/>
        <w:left w:val="none" w:sz="0" w:space="0" w:color="auto"/>
        <w:bottom w:val="none" w:sz="0" w:space="0" w:color="auto"/>
        <w:right w:val="none" w:sz="0" w:space="0" w:color="auto"/>
      </w:divBdr>
    </w:div>
    <w:div w:id="866721300">
      <w:bodyDiv w:val="1"/>
      <w:marLeft w:val="0"/>
      <w:marRight w:val="0"/>
      <w:marTop w:val="0"/>
      <w:marBottom w:val="0"/>
      <w:divBdr>
        <w:top w:val="none" w:sz="0" w:space="0" w:color="auto"/>
        <w:left w:val="none" w:sz="0" w:space="0" w:color="auto"/>
        <w:bottom w:val="none" w:sz="0" w:space="0" w:color="auto"/>
        <w:right w:val="none" w:sz="0" w:space="0" w:color="auto"/>
      </w:divBdr>
    </w:div>
    <w:div w:id="977299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E4350-620D-472F-A527-0CAB98A53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262</TotalTime>
  <Pages>7</Pages>
  <Words>1365</Words>
  <Characters>7785</Characters>
  <Application>Microsoft Office Word</Application>
  <DocSecurity>0</DocSecurity>
  <Lines>64</Lines>
  <Paragraphs>18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Quản lý Văn hóa - Sở Văn hóa, Thể thao và Du lịch</vt:lpstr>
      <vt:lpstr>Quản lý Văn hóa - Sở Văn hóa, Thể thao và Du lịch</vt:lpstr>
    </vt:vector>
  </TitlesOfParts>
  <Company>Microsoft</Company>
  <LinksUpToDate>false</LinksUpToDate>
  <CharactersWithSpaces>9132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Quản lý Văn hóa - Sở Văn hóa, Thể thao và Du lịch</dc:title>
  <dc:creator>User</dc:creator>
  <cp:lastModifiedBy>Administrator</cp:lastModifiedBy>
  <cp:revision>154</cp:revision>
  <cp:lastPrinted>2021-05-25T03:42:00Z</cp:lastPrinted>
  <dcterms:created xsi:type="dcterms:W3CDTF">2026-07-17T09:26:00Z</dcterms:created>
  <dcterms:modified xsi:type="dcterms:W3CDTF">2026-07-27T02:50:00Z</dcterms:modified>
</cp:coreProperties>
</file>